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967B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Češi: premianti žlutých kontejnerů</w:t>
      </w:r>
      <w:r w:rsidR="002F48DE">
        <w:t>?</w:t>
      </w:r>
      <w:r w:rsidR="00396844">
        <w:t xml:space="preserve"> (2)</w:t>
      </w:r>
    </w:p>
    <w:p w:rsidR="00396844" w:rsidRPr="001912B3" w:rsidRDefault="001912B3" w:rsidP="001912B3">
      <w:pPr>
        <w:pStyle w:val="Video"/>
      </w:pPr>
      <w:hyperlink r:id="rId11" w:history="1">
        <w:r w:rsidRPr="001912B3">
          <w:rPr>
            <w:rStyle w:val="Hypertextovodkaz"/>
            <w:color w:val="F22EA2"/>
          </w:rPr>
          <w:t>Systém recyklace platů v Česku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A14AE" w:rsidRDefault="008A14AE" w:rsidP="008A14AE">
      <w:pPr>
        <w:pStyle w:val="kol-zadn"/>
        <w:numPr>
          <w:ilvl w:val="0"/>
          <w:numId w:val="11"/>
        </w:numPr>
      </w:pPr>
      <w:r>
        <w:t>Separace odpadu je často vnímána</w:t>
      </w:r>
      <w:r w:rsidR="00B43DB1">
        <w:t xml:space="preserve"> jako pomoc životnímu prostředí</w:t>
      </w:r>
      <w:r>
        <w:t xml:space="preserve"> nebo jako chování přívětivé</w:t>
      </w:r>
      <w:r w:rsidR="00B43DB1">
        <w:t xml:space="preserve"> k</w:t>
      </w:r>
      <w:r>
        <w:t xml:space="preserve"> životnímu prostředí. Faktem však zůstavá, že tvoříme obrovské množství odpadu, což rozhodn</w:t>
      </w:r>
      <w:r w:rsidR="00B43DB1">
        <w:t>ě přírodě neslouží. Co je lepší</w:t>
      </w:r>
      <w:r>
        <w:t xml:space="preserve"> než třídění odpadu?</w:t>
      </w:r>
    </w:p>
    <w:p w:rsidR="00B43DB1" w:rsidRDefault="00B43DB1" w:rsidP="00B43DB1">
      <w:pPr>
        <w:pStyle w:val="kol-zadn"/>
        <w:numPr>
          <w:ilvl w:val="0"/>
          <w:numId w:val="0"/>
        </w:numPr>
        <w:ind w:left="720"/>
      </w:pPr>
    </w:p>
    <w:p w:rsidR="000C1614" w:rsidRDefault="000C1614" w:rsidP="004D37CF">
      <w:pPr>
        <w:pStyle w:val="kol-zadn"/>
        <w:numPr>
          <w:ilvl w:val="0"/>
          <w:numId w:val="11"/>
        </w:numPr>
      </w:pPr>
      <w:r>
        <w:t xml:space="preserve">V pořadu jsou zmíněny některé </w:t>
      </w:r>
      <w:r w:rsidR="008A14AE" w:rsidRPr="008A14AE">
        <w:t>silné a slabé stránky</w:t>
      </w:r>
      <w:r>
        <w:t xml:space="preserve"> nakládání s odpadem v ČR.</w:t>
      </w:r>
      <w:r w:rsidR="004D37CF">
        <w:t xml:space="preserve"> Označ</w:t>
      </w:r>
      <w:r>
        <w:t xml:space="preserve"> plusem ty, které po</w:t>
      </w:r>
      <w:r w:rsidR="004D37CF">
        <w:t>važuješ</w:t>
      </w:r>
      <w:r>
        <w:t xml:space="preserve"> za přednosti</w:t>
      </w:r>
      <w:r w:rsidR="00B43DB1">
        <w:t>,</w:t>
      </w:r>
      <w:r>
        <w:t xml:space="preserve"> a minusem naopak nevýhody.</w:t>
      </w:r>
    </w:p>
    <w:p w:rsidR="000C1614" w:rsidRPr="00D616DC" w:rsidRDefault="000C1614" w:rsidP="000C1614">
      <w:pPr>
        <w:pStyle w:val="Odrkakostka"/>
        <w:rPr>
          <w:b/>
          <w:bCs/>
          <w:color w:val="00B0F0"/>
        </w:rPr>
      </w:pPr>
      <w:r>
        <w:t>dostupnost barevných kontejnerů v</w:t>
      </w:r>
      <w:r w:rsidR="00D616DC">
        <w:t> </w:t>
      </w:r>
      <w:r>
        <w:t>obcích</w:t>
      </w:r>
    </w:p>
    <w:p w:rsidR="000C1614" w:rsidRPr="00D616DC" w:rsidRDefault="000C1614" w:rsidP="000C1614">
      <w:pPr>
        <w:pStyle w:val="Odrkakostka"/>
        <w:rPr>
          <w:b/>
          <w:bCs/>
          <w:color w:val="00B0F0"/>
        </w:rPr>
      </w:pPr>
      <w:r>
        <w:t>zákony, které nezvýhodňují produkci a využi</w:t>
      </w:r>
      <w:r w:rsidR="00B43DB1">
        <w:t>tí výrobků z druhotných surovin</w:t>
      </w:r>
    </w:p>
    <w:p w:rsidR="000C1614" w:rsidRDefault="000C1614" w:rsidP="000C1614">
      <w:pPr>
        <w:pStyle w:val="Odrkakostka"/>
      </w:pPr>
      <w:r>
        <w:t>ochota obyvatel třídit</w:t>
      </w:r>
    </w:p>
    <w:p w:rsidR="000C1614" w:rsidRPr="00D616DC" w:rsidRDefault="000C1614" w:rsidP="000C1614">
      <w:pPr>
        <w:pStyle w:val="Odrkakostka"/>
        <w:rPr>
          <w:b/>
          <w:bCs/>
          <w:color w:val="00B0F0"/>
        </w:rPr>
      </w:pPr>
      <w:r>
        <w:t>výkyvy cen druhotných surovin</w:t>
      </w:r>
    </w:p>
    <w:p w:rsidR="000C1614" w:rsidRDefault="000C1614" w:rsidP="000C1614">
      <w:pPr>
        <w:pStyle w:val="Odrkakostka"/>
      </w:pPr>
      <w:r>
        <w:t>zavedené fungující systémy odpadového hospodářství v mnoha obcích</w:t>
      </w:r>
    </w:p>
    <w:p w:rsidR="000C1614" w:rsidRDefault="000C1614" w:rsidP="000C1614">
      <w:pPr>
        <w:pStyle w:val="Odrkakostka"/>
      </w:pPr>
      <w:r>
        <w:t>zvyšující se objem plastů na jedno použití</w:t>
      </w:r>
    </w:p>
    <w:p w:rsidR="000C1614" w:rsidRDefault="000C1614" w:rsidP="000C1614">
      <w:pPr>
        <w:pStyle w:val="Odrkakostka"/>
      </w:pPr>
      <w:r>
        <w:t>vysoká různorodost kombinací použitých polymerů v různých plastových výrobcích</w:t>
      </w:r>
    </w:p>
    <w:p w:rsidR="000C1614" w:rsidRPr="00AD5C93" w:rsidRDefault="000C1614" w:rsidP="000C1614">
      <w:pPr>
        <w:pStyle w:val="Odrkakostka"/>
        <w:rPr>
          <w:b/>
          <w:bCs/>
          <w:color w:val="00B0F0"/>
        </w:rPr>
      </w:pPr>
      <w:r>
        <w:t>osvětové projekty příliš zdůrazňují třídění, avšak opomíjí prevenci vzniku odpadu</w:t>
      </w:r>
    </w:p>
    <w:p w:rsidR="00AD5C93" w:rsidRPr="00D616DC" w:rsidRDefault="00AD5C93" w:rsidP="00AD5C93">
      <w:pPr>
        <w:pStyle w:val="Odrkakostka"/>
        <w:numPr>
          <w:ilvl w:val="0"/>
          <w:numId w:val="0"/>
        </w:numPr>
        <w:ind w:left="720"/>
        <w:rPr>
          <w:b/>
          <w:bCs/>
          <w:color w:val="00B0F0"/>
        </w:rPr>
      </w:pPr>
    </w:p>
    <w:p w:rsidR="00FA405E" w:rsidRDefault="000C1614" w:rsidP="009838AC">
      <w:pPr>
        <w:pStyle w:val="kol-zadn"/>
        <w:numPr>
          <w:ilvl w:val="0"/>
          <w:numId w:val="11"/>
        </w:numPr>
      </w:pPr>
      <w:r>
        <w:t xml:space="preserve">Následuje výčet v pořadu uvedených možností, jak složitou situaci s plastovým odpadem řešit. Úkolem je </w:t>
      </w:r>
      <w:r w:rsidR="009838AC">
        <w:t xml:space="preserve">jednotlivé návrhy </w:t>
      </w:r>
      <w:r>
        <w:t>řešení pospojovat</w:t>
      </w:r>
      <w:r w:rsidR="009838AC">
        <w:t>.</w:t>
      </w:r>
    </w:p>
    <w:p w:rsidR="009838AC" w:rsidRDefault="009838AC" w:rsidP="000C1614">
      <w:pPr>
        <w:pStyle w:val="Odstavecseseznamem"/>
        <w:numPr>
          <w:ilvl w:val="0"/>
          <w:numId w:val="15"/>
        </w:numPr>
        <w:sectPr w:rsidR="009838A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skládkování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finanční podpora recyklace – všechny</w:t>
      </w:r>
      <w:r>
        <w:rPr>
          <w:rFonts w:asciiTheme="minorBidi" w:hAnsiTheme="minorBidi"/>
          <w:sz w:val="20"/>
          <w:szCs w:val="20"/>
        </w:rPr>
        <w:t xml:space="preserve"> kroky, které vedou k recyklaci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daňové úlevy s cílem snížit cenu</w:t>
      </w:r>
      <w:r>
        <w:rPr>
          <w:rFonts w:asciiTheme="minorBidi" w:hAnsiTheme="minorBidi"/>
          <w:sz w:val="20"/>
          <w:szCs w:val="20"/>
        </w:rPr>
        <w:t xml:space="preserve"> recyklované komodity i výrobku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pop</w:t>
      </w:r>
      <w:r>
        <w:rPr>
          <w:rFonts w:asciiTheme="minorBidi" w:hAnsiTheme="minorBidi"/>
          <w:sz w:val="20"/>
          <w:szCs w:val="20"/>
        </w:rPr>
        <w:t>távka státu po recyklátu – například</w:t>
      </w:r>
      <w:r w:rsidRPr="004D37CF">
        <w:rPr>
          <w:rFonts w:asciiTheme="minorBidi" w:hAnsiTheme="minorBidi"/>
          <w:sz w:val="20"/>
          <w:szCs w:val="20"/>
        </w:rPr>
        <w:t xml:space="preserve"> v záko</w:t>
      </w:r>
      <w:r>
        <w:rPr>
          <w:rFonts w:asciiTheme="minorBidi" w:hAnsiTheme="minorBidi"/>
          <w:sz w:val="20"/>
          <w:szCs w:val="20"/>
        </w:rPr>
        <w:t>ně o zadávání veřejných zakázek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tvořit design výrobku tak</w:t>
      </w:r>
      <w:r>
        <w:rPr>
          <w:rFonts w:asciiTheme="minorBidi" w:hAnsiTheme="minorBidi"/>
          <w:sz w:val="20"/>
          <w:szCs w:val="20"/>
        </w:rPr>
        <w:t>, aby obsahoval co nejméně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podporovat a obnovovat systém</w:t>
      </w:r>
    </w:p>
    <w:p w:rsidR="008F0A6A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dát ša</w:t>
      </w:r>
      <w:r>
        <w:rPr>
          <w:rFonts w:asciiTheme="minorBidi" w:hAnsiTheme="minorBidi"/>
          <w:sz w:val="20"/>
          <w:szCs w:val="20"/>
        </w:rPr>
        <w:t>nci novým technologiím, jako je</w:t>
      </w:r>
    </w:p>
    <w:p w:rsidR="008F0A6A" w:rsidRDefault="008F0A6A" w:rsidP="008F0A6A">
      <w:pPr>
        <w:pStyle w:val="Odstavecseseznamem"/>
        <w:rPr>
          <w:rFonts w:asciiTheme="minorBidi" w:hAnsiTheme="minorBidi"/>
          <w:sz w:val="20"/>
          <w:szCs w:val="20"/>
        </w:rPr>
      </w:pPr>
    </w:p>
    <w:p w:rsidR="008F0A6A" w:rsidRPr="008F0A6A" w:rsidRDefault="008F0A6A" w:rsidP="008F0A6A">
      <w:pPr>
        <w:rPr>
          <w:rFonts w:asciiTheme="minorBidi" w:hAnsiTheme="minorBidi"/>
          <w:sz w:val="20"/>
          <w:szCs w:val="20"/>
        </w:rPr>
      </w:pP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například</w:t>
      </w:r>
      <w:r w:rsidRPr="004D37CF">
        <w:rPr>
          <w:rFonts w:asciiTheme="minorBidi" w:hAnsiTheme="minorBidi"/>
          <w:sz w:val="20"/>
          <w:szCs w:val="20"/>
        </w:rPr>
        <w:t xml:space="preserve"> nižší DPH pro recyklované výrobky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by si mohly státní instituce jako jedno z kritérií stanovit požadavek na výrobky z recyklátu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vratných lahví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musí zdražit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rozklad plastů pyrolýzou, při níž vzniknou využitelné složky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musí být podporovány, dnes pouze dotřiďování</w:t>
      </w:r>
    </w:p>
    <w:p w:rsidR="008F0A6A" w:rsidRPr="004D37CF" w:rsidRDefault="008F0A6A" w:rsidP="008F0A6A">
      <w:pPr>
        <w:pStyle w:val="Odstavecseseznamem"/>
        <w:numPr>
          <w:ilvl w:val="0"/>
          <w:numId w:val="15"/>
        </w:numPr>
        <w:rPr>
          <w:rFonts w:asciiTheme="minorBidi" w:hAnsiTheme="minorBidi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druhů plastů – čím méně druhů plastů, tím levnější technologie na separaci těchto materiálů</w:t>
      </w:r>
    </w:p>
    <w:p w:rsidR="000046FE" w:rsidRDefault="000046FE" w:rsidP="00B43DB1">
      <w:pPr>
        <w:pStyle w:val="kol-zadn"/>
        <w:numPr>
          <w:ilvl w:val="0"/>
          <w:numId w:val="0"/>
        </w:numPr>
        <w:sectPr w:rsidR="000046FE" w:rsidSect="008F0A6A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:rsidR="00CA4801" w:rsidRDefault="00CA4801" w:rsidP="00CA4801">
      <w:pPr>
        <w:pStyle w:val="kol-zadn"/>
        <w:pageBreakBefore/>
        <w:numPr>
          <w:ilvl w:val="0"/>
          <w:numId w:val="11"/>
        </w:numPr>
        <w:ind w:left="714" w:right="403" w:hanging="357"/>
      </w:pPr>
      <w:r w:rsidRPr="00CA4801">
        <w:lastRenderedPageBreak/>
        <w:t xml:space="preserve">Točená Kofola je prakticky bezobalová potravina, neboť sud, z něhož se točí, má nekonečně mnoho použití a sklenička se umyje. </w:t>
      </w:r>
      <w:r>
        <w:t>Pokud v</w:t>
      </w:r>
      <w:r w:rsidRPr="00CA4801">
        <w:t>ám ji však natočí do kelímku, o bezobalovou konzumaci potraviny se již nejedná. Jaké jsou dnes možnosti, aby</w:t>
      </w:r>
      <w:r>
        <w:t xml:space="preserve"> točený nápoj</w:t>
      </w:r>
      <w:r w:rsidRPr="00CA4801">
        <w:t xml:space="preserve"> zůstal</w:t>
      </w:r>
      <w:r>
        <w:t xml:space="preserve"> bezobalový</w:t>
      </w:r>
      <w:r w:rsidRPr="00CA4801">
        <w:t xml:space="preserve"> – tedy v souladu s vizí ředitele české Kofoly?</w:t>
      </w:r>
    </w:p>
    <w:p w:rsidR="00CA4801" w:rsidRDefault="00CA4801" w:rsidP="00CA4801">
      <w:pPr>
        <w:pStyle w:val="kol-zadn"/>
        <w:numPr>
          <w:ilvl w:val="0"/>
          <w:numId w:val="11"/>
        </w:numPr>
        <w:ind w:left="714" w:right="403" w:hanging="357"/>
      </w:pPr>
      <w:r>
        <w:t xml:space="preserve">Zamysli se a uveďt </w:t>
      </w:r>
      <w:r w:rsidRPr="00CA4801">
        <w:t xml:space="preserve">jiný příklad, kdy vzniká zbytečný plastový obal, přestože má bezobalovou alternativu. </w:t>
      </w:r>
    </w:p>
    <w:p w:rsidR="00942D24" w:rsidRDefault="00942D24" w:rsidP="001912B3">
      <w:pPr>
        <w:pStyle w:val="kol-zadn"/>
        <w:numPr>
          <w:ilvl w:val="0"/>
          <w:numId w:val="0"/>
        </w:numPr>
        <w:ind w:right="403"/>
      </w:pPr>
      <w:bookmarkStart w:id="0" w:name="_GoBack"/>
      <w:bookmarkEnd w:id="0"/>
    </w:p>
    <w:p w:rsidR="004D37CF" w:rsidRDefault="00CA4801" w:rsidP="004D37CF">
      <w:pPr>
        <w:pStyle w:val="kol-zadn"/>
        <w:numPr>
          <w:ilvl w:val="0"/>
          <w:numId w:val="11"/>
        </w:numPr>
        <w:ind w:left="714" w:right="403" w:hanging="357"/>
      </w:pPr>
      <w:r w:rsidRPr="00CA4801">
        <w:t>Volné psaní:</w:t>
      </w:r>
      <w:r w:rsidR="00942D24">
        <w:t xml:space="preserve"> V</w:t>
      </w:r>
      <w:r w:rsidRPr="00CA4801">
        <w:t>yber si jednu z nabízených otázek a věnuj 5 minut písemné odpovědi na samostatný list papíru. Využij styl „volného psaní“, který neklade důraz na mluvnickou a stylistickou dokonalost textu, ale na plynulost psaní. Nezastavuj se, ani se nevracej zpátky, nech při něm mys</w:t>
      </w:r>
      <w:r w:rsidR="00942D24">
        <w:t>l volně plynout a vše zapisuj.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„Má smysl třídit plastový odpad?“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„Co mohu změnit, abych vytvářel/a méně odpadu?“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„Jsou Češi skutečně evropští šampioni v recyklaci?“</w:t>
      </w: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AD5C93" w:rsidRDefault="00AD5C93" w:rsidP="00CA4801">
      <w:pPr>
        <w:pStyle w:val="kol-zadn"/>
        <w:numPr>
          <w:ilvl w:val="0"/>
          <w:numId w:val="0"/>
        </w:numPr>
        <w:ind w:left="1440" w:hanging="360"/>
      </w:pPr>
    </w:p>
    <w:p w:rsidR="00241D37" w:rsidRPr="00FA405E" w:rsidRDefault="004D37CF" w:rsidP="00CA4801">
      <w:pPr>
        <w:pStyle w:val="kol-zadn"/>
        <w:numPr>
          <w:ilvl w:val="0"/>
          <w:numId w:val="0"/>
        </w:numPr>
        <w:ind w:left="1440" w:hanging="360"/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2649952">
                <wp:simplePos x="0" y="0"/>
                <wp:positionH relativeFrom="column">
                  <wp:posOffset>-122555</wp:posOffset>
                </wp:positionH>
                <wp:positionV relativeFrom="paragraph">
                  <wp:posOffset>1242588</wp:posOffset>
                </wp:positionV>
                <wp:extent cx="6875145" cy="128016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34467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65pt;margin-top:97.85pt;width:541.3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34467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4A" w:rsidRDefault="0067294A">
      <w:pPr>
        <w:spacing w:after="0" w:line="240" w:lineRule="auto"/>
      </w:pPr>
      <w:r>
        <w:separator/>
      </w:r>
    </w:p>
  </w:endnote>
  <w:endnote w:type="continuationSeparator" w:id="0">
    <w:p w:rsidR="0067294A" w:rsidRDefault="0067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4A" w:rsidRDefault="0067294A">
      <w:pPr>
        <w:spacing w:after="0" w:line="240" w:lineRule="auto"/>
      </w:pPr>
      <w:r>
        <w:separator/>
      </w:r>
    </w:p>
  </w:footnote>
  <w:footnote w:type="continuationSeparator" w:id="0">
    <w:p w:rsidR="0067294A" w:rsidRDefault="0067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3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EB0137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0AC"/>
    <w:multiLevelType w:val="hybridMultilevel"/>
    <w:tmpl w:val="344C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BCF8EF9E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46FE"/>
    <w:rsid w:val="00090645"/>
    <w:rsid w:val="000C1614"/>
    <w:rsid w:val="00106D77"/>
    <w:rsid w:val="0011432B"/>
    <w:rsid w:val="001912B3"/>
    <w:rsid w:val="00194B7F"/>
    <w:rsid w:val="001A118A"/>
    <w:rsid w:val="00241D37"/>
    <w:rsid w:val="00246DC1"/>
    <w:rsid w:val="002C10F6"/>
    <w:rsid w:val="002D5A52"/>
    <w:rsid w:val="002E3328"/>
    <w:rsid w:val="002F48DE"/>
    <w:rsid w:val="00301E59"/>
    <w:rsid w:val="00377C2A"/>
    <w:rsid w:val="003869C2"/>
    <w:rsid w:val="00396844"/>
    <w:rsid w:val="00411FC8"/>
    <w:rsid w:val="004210B0"/>
    <w:rsid w:val="004D37CF"/>
    <w:rsid w:val="005E2369"/>
    <w:rsid w:val="00643389"/>
    <w:rsid w:val="0067294A"/>
    <w:rsid w:val="007202D7"/>
    <w:rsid w:val="00756D58"/>
    <w:rsid w:val="00777383"/>
    <w:rsid w:val="007D2437"/>
    <w:rsid w:val="008113BB"/>
    <w:rsid w:val="008311C7"/>
    <w:rsid w:val="008456A5"/>
    <w:rsid w:val="008A14AE"/>
    <w:rsid w:val="008F0A6A"/>
    <w:rsid w:val="00942D24"/>
    <w:rsid w:val="009529E9"/>
    <w:rsid w:val="009838AC"/>
    <w:rsid w:val="009A7A29"/>
    <w:rsid w:val="009D05FB"/>
    <w:rsid w:val="00A134F8"/>
    <w:rsid w:val="00A37EF1"/>
    <w:rsid w:val="00A93FCD"/>
    <w:rsid w:val="00A967B2"/>
    <w:rsid w:val="00AD1C92"/>
    <w:rsid w:val="00AD5C93"/>
    <w:rsid w:val="00B16A1A"/>
    <w:rsid w:val="00B43DB1"/>
    <w:rsid w:val="00B61C1A"/>
    <w:rsid w:val="00BC46D4"/>
    <w:rsid w:val="00C31B60"/>
    <w:rsid w:val="00C82916"/>
    <w:rsid w:val="00C96CD0"/>
    <w:rsid w:val="00CA4801"/>
    <w:rsid w:val="00CE28A6"/>
    <w:rsid w:val="00D334AC"/>
    <w:rsid w:val="00D34467"/>
    <w:rsid w:val="00D616DC"/>
    <w:rsid w:val="00D72BB9"/>
    <w:rsid w:val="00D85463"/>
    <w:rsid w:val="00DB4536"/>
    <w:rsid w:val="00DC7921"/>
    <w:rsid w:val="00E0332A"/>
    <w:rsid w:val="00E13C97"/>
    <w:rsid w:val="00E77B64"/>
    <w:rsid w:val="00EA3903"/>
    <w:rsid w:val="00EA3EF5"/>
    <w:rsid w:val="00ED3DDC"/>
    <w:rsid w:val="00EE3316"/>
    <w:rsid w:val="00F15F6B"/>
    <w:rsid w:val="00F2067A"/>
    <w:rsid w:val="00F279BD"/>
    <w:rsid w:val="00F92BEE"/>
    <w:rsid w:val="00FA405E"/>
    <w:rsid w:val="00FF746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342B"/>
  <w15:docId w15:val="{7EA8F7EC-235C-43AB-978F-9B997AE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396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8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B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9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199-system-recyklace-plastu-v-cesku?vsrc=vyhledavani&amp;vsrcid=1119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25BB-73BE-4B7A-9A45-17E3D984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</cp:revision>
  <cp:lastPrinted>2021-07-23T08:26:00Z</cp:lastPrinted>
  <dcterms:created xsi:type="dcterms:W3CDTF">2021-09-13T11:09:00Z</dcterms:created>
  <dcterms:modified xsi:type="dcterms:W3CDTF">2021-09-13T11:09:00Z</dcterms:modified>
</cp:coreProperties>
</file>