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ED7" w:rsidRDefault="008C0ED7" w:rsidP="0047154A">
      <w:pPr>
        <w:pStyle w:val="Nzevpracovnholistu"/>
        <w:sectPr w:rsidR="008C0ED7" w:rsidSect="00F279BD">
          <w:headerReference w:type="default" r:id="rId7"/>
          <w:footerReference w:type="default" r:id="rId8"/>
          <w:headerReference w:type="first" r:id="rId9"/>
          <w:type w:val="continuous"/>
          <w:pgSz w:w="11906" w:h="16838"/>
          <w:pgMar w:top="720" w:right="849" w:bottom="720" w:left="720" w:header="708" w:footer="708" w:gutter="0"/>
          <w:cols w:space="708"/>
          <w:titlePg/>
          <w:docGrid w:linePitch="360"/>
        </w:sectPr>
      </w:pPr>
      <w:r>
        <w:t>Odpady: vytříbené třídění třeba ve třídě</w:t>
      </w:r>
    </w:p>
    <w:p w:rsidR="008C0ED7" w:rsidRDefault="008C0ED7" w:rsidP="003A6BB5">
      <w:pPr>
        <w:pStyle w:val="Popispracovnholistu"/>
        <w:rPr>
          <w:sz w:val="24"/>
          <w:szCs w:val="24"/>
        </w:rPr>
      </w:pPr>
      <w:r>
        <w:rPr>
          <w:sz w:val="24"/>
          <w:szCs w:val="24"/>
        </w:rPr>
        <w:t>Aktivita volně navazuje na akci Ukliďme Česko a na doporučená videa, ale není na ně přímo vázaná. Cílem je připravit a vytvořit konkrétní opatření na omezení odpadu nebo jeho cílenější třídění. Třída pracuje společně na opatření, které zasáhne celou obec, školu nebo třídu. Stejně tak se však opatření může týkat pouze žákovy domácnosti. První část aktivity slouží k tomu, aby žáci analyzovali své znalosti o separaci odpadu a rozšířili je o zdánlivé drobnosti, které však mohou být pro následné zpracování tříděného odpadu zásadní. Aktivita se také snaží propojit výuku s povolanými osobami, které se na místní úrovni odpady zabývají. Při tvorbě samotného opatření (úkol 6) veďte žáky ke zvážení všech okolností a potřeb či možností zúčastněných stran.</w:t>
      </w:r>
    </w:p>
    <w:p w:rsidR="008C0ED7" w:rsidRPr="00F279BD" w:rsidRDefault="008C0ED7" w:rsidP="003A6BB5">
      <w:pPr>
        <w:pStyle w:val="Popispracovnholistu"/>
        <w:rPr>
          <w:sz w:val="24"/>
          <w:szCs w:val="24"/>
        </w:rPr>
        <w:sectPr w:rsidR="008C0ED7" w:rsidRPr="00F279BD" w:rsidSect="009D05FB">
          <w:type w:val="continuous"/>
          <w:pgSz w:w="11906" w:h="16838"/>
          <w:pgMar w:top="720" w:right="849" w:bottom="720" w:left="720" w:header="708" w:footer="708" w:gutter="0"/>
          <w:cols w:space="708"/>
          <w:docGrid w:linePitch="360"/>
        </w:sectPr>
      </w:pPr>
    </w:p>
    <w:p w:rsidR="002303D8" w:rsidRPr="00FA27D5" w:rsidRDefault="00FA27D5" w:rsidP="005352EA">
      <w:pPr>
        <w:pStyle w:val="Video"/>
        <w:rPr>
          <w:rStyle w:val="VideoChar"/>
          <w:rFonts w:eastAsia="Calibri"/>
          <w:b/>
          <w:bCs/>
        </w:rPr>
      </w:pPr>
      <w:hyperlink r:id="rId10" w:history="1">
        <w:r w:rsidR="008C0ED7" w:rsidRPr="00FA27D5">
          <w:rPr>
            <w:rStyle w:val="VideoChar"/>
            <w:rFonts w:eastAsia="Calibri"/>
            <w:b/>
          </w:rPr>
          <w:t>Všudypřítomný plastový odpad</w:t>
        </w:r>
      </w:hyperlink>
      <w:r w:rsidR="008C0ED7" w:rsidRPr="00FA27D5">
        <w:rPr>
          <w:rStyle w:val="VideoChar"/>
          <w:rFonts w:eastAsia="Calibri"/>
          <w:b/>
          <w:bCs/>
        </w:rPr>
        <w:t xml:space="preserve"> </w:t>
      </w:r>
    </w:p>
    <w:p w:rsidR="008C0ED7" w:rsidRPr="009D05FB" w:rsidRDefault="008A02F8" w:rsidP="005352EA">
      <w:pPr>
        <w:pStyle w:val="Video"/>
      </w:pPr>
      <w:hyperlink r:id="rId11" w:history="1">
        <w:r w:rsidR="008C0ED7" w:rsidRPr="005352EA">
          <w:rPr>
            <w:rStyle w:val="VideoChar"/>
            <w:rFonts w:eastAsia="Calibri"/>
            <w:b/>
            <w:bCs/>
          </w:rPr>
          <w:t>Plastový</w:t>
        </w:r>
        <w:r w:rsidR="008C0ED7" w:rsidRPr="005352EA">
          <w:rPr>
            <w:rStyle w:val="VideoChar"/>
            <w:rFonts w:eastAsia="Calibri"/>
          </w:rPr>
          <w:t xml:space="preserve"> </w:t>
        </w:r>
        <w:r w:rsidR="008C0ED7" w:rsidRPr="005352EA">
          <w:rPr>
            <w:rStyle w:val="VideoChar"/>
            <w:rFonts w:eastAsia="Calibri"/>
            <w:b/>
            <w:bCs/>
          </w:rPr>
          <w:t>odpad</w:t>
        </w:r>
      </w:hyperlink>
    </w:p>
    <w:p w:rsidR="008C0ED7" w:rsidRDefault="008C0ED7" w:rsidP="00FA405E">
      <w:pPr>
        <w:pStyle w:val="Popispracovnholistu"/>
        <w:rPr>
          <w:color w:val="404040"/>
        </w:rPr>
        <w:sectPr w:rsidR="008C0ED7" w:rsidSect="009D05FB">
          <w:type w:val="continuous"/>
          <w:pgSz w:w="11906" w:h="16838"/>
          <w:pgMar w:top="720" w:right="849" w:bottom="720" w:left="720" w:header="708" w:footer="708" w:gutter="0"/>
          <w:cols w:space="708"/>
          <w:docGrid w:linePitch="360"/>
        </w:sectPr>
      </w:pPr>
      <w:r w:rsidRPr="00643389">
        <w:t>______________</w:t>
      </w:r>
      <w:r w:rsidRPr="00643389">
        <w:rPr>
          <w:color w:val="F030A1"/>
        </w:rPr>
        <w:t>____</w:t>
      </w:r>
      <w:bookmarkStart w:id="0" w:name="_GoBack"/>
      <w:bookmarkEnd w:id="0"/>
      <w:r w:rsidRPr="00643389">
        <w:rPr>
          <w:color w:val="F030A1"/>
        </w:rPr>
        <w:t>__________</w:t>
      </w:r>
      <w:r w:rsidRPr="00643389">
        <w:rPr>
          <w:color w:val="33BEF2"/>
        </w:rPr>
        <w:t>______________</w:t>
      </w:r>
      <w:r w:rsidRPr="00643389">
        <w:rPr>
          <w:color w:val="404040"/>
        </w:rPr>
        <w:t>______________</w:t>
      </w:r>
    </w:p>
    <w:p w:rsidR="008C0ED7" w:rsidRDefault="008C0ED7" w:rsidP="004F7079">
      <w:pPr>
        <w:pStyle w:val="kol-zadn"/>
        <w:numPr>
          <w:ilvl w:val="0"/>
          <w:numId w:val="11"/>
        </w:numPr>
        <w:rPr>
          <w:noProof w:val="0"/>
        </w:rPr>
        <w:sectPr w:rsidR="008C0ED7" w:rsidSect="009D05FB">
          <w:type w:val="continuous"/>
          <w:pgSz w:w="11906" w:h="16838"/>
          <w:pgMar w:top="720" w:right="849" w:bottom="720" w:left="720" w:header="708" w:footer="708" w:gutter="0"/>
          <w:cols w:space="708"/>
          <w:docGrid w:linePitch="360"/>
        </w:sectPr>
      </w:pPr>
      <w:r>
        <w:rPr>
          <w:noProof w:val="0"/>
        </w:rPr>
        <w:t xml:space="preserve">Snad všichni víme, že plasty patří do žlutého kontejneru, do zeleného patří sklo a do modrého papír. Víme však o třídění odpadu všechno? Zkus odpovědět: </w:t>
      </w:r>
      <w:r w:rsidRPr="00D6751C">
        <w:rPr>
          <w:rStyle w:val="dekodpovChar"/>
          <w:rFonts w:eastAsia="Calibri"/>
          <w:noProof w:val="0"/>
        </w:rPr>
        <w:t>V této chvíli není nutné znát správné odpovědi, viz úkol 4.</w:t>
      </w:r>
    </w:p>
    <w:p w:rsidR="008C0ED7" w:rsidRDefault="008C0ED7" w:rsidP="004C4442">
      <w:pPr>
        <w:pStyle w:val="Odrkakostka"/>
      </w:pPr>
      <w:r>
        <w:t xml:space="preserve">Do </w:t>
      </w:r>
      <w:r w:rsidRPr="004C4442">
        <w:t>kterého kontejneru patří tetrapaky?</w:t>
      </w:r>
      <w:r w:rsidRPr="00D6751C">
        <w:rPr>
          <w:rStyle w:val="dekodpovChar"/>
          <w:rFonts w:eastAsia="Calibri"/>
        </w:rPr>
        <w:t xml:space="preserve"> (zde pozor, </w:t>
      </w:r>
      <w:r>
        <w:rPr>
          <w:rStyle w:val="dekodpovChar"/>
          <w:rFonts w:eastAsia="Calibri"/>
        </w:rPr>
        <w:t xml:space="preserve">kontejnery se </w:t>
      </w:r>
      <w:r w:rsidRPr="00D6751C">
        <w:rPr>
          <w:rStyle w:val="dekodpovChar"/>
          <w:rFonts w:eastAsia="Calibri"/>
        </w:rPr>
        <w:t>liší podle svoz</w:t>
      </w:r>
      <w:r>
        <w:rPr>
          <w:rStyle w:val="dekodpovChar"/>
          <w:rFonts w:eastAsia="Calibri"/>
        </w:rPr>
        <w:t>ov</w:t>
      </w:r>
      <w:r w:rsidRPr="00D6751C">
        <w:rPr>
          <w:rStyle w:val="dekodpovChar"/>
          <w:rFonts w:eastAsia="Calibri"/>
        </w:rPr>
        <w:t>ých firem)</w:t>
      </w:r>
    </w:p>
    <w:p w:rsidR="008C0ED7" w:rsidRPr="00D6751C" w:rsidRDefault="008C0ED7" w:rsidP="004C4442">
      <w:pPr>
        <w:pStyle w:val="Odrkakostka"/>
        <w:rPr>
          <w:rStyle w:val="dekodpovChar"/>
          <w:rFonts w:eastAsia="Calibri"/>
        </w:rPr>
      </w:pPr>
      <w:r w:rsidRPr="004C4442">
        <w:t>Je nutné ze skleněných lahví odstraňovat víčka</w:t>
      </w:r>
      <w:r>
        <w:t xml:space="preserve">? </w:t>
      </w:r>
      <w:r w:rsidRPr="00D6751C">
        <w:rPr>
          <w:rStyle w:val="dekodpovChar"/>
          <w:rFonts w:eastAsia="Calibri"/>
        </w:rPr>
        <w:t>(</w:t>
      </w:r>
      <w:r>
        <w:rPr>
          <w:rStyle w:val="dekodpovChar"/>
          <w:rFonts w:eastAsia="Calibri"/>
        </w:rPr>
        <w:t xml:space="preserve">podle zpracovatelů </w:t>
      </w:r>
      <w:r w:rsidRPr="00D6751C">
        <w:rPr>
          <w:rStyle w:val="dekodpovChar"/>
          <w:rFonts w:eastAsia="Calibri"/>
        </w:rPr>
        <w:t>obvykle ne)</w:t>
      </w:r>
    </w:p>
    <w:p w:rsidR="008C0ED7" w:rsidRDefault="008C0ED7" w:rsidP="00D6751C">
      <w:pPr>
        <w:pStyle w:val="Odrkakostka"/>
      </w:pPr>
      <w:r>
        <w:t>Která</w:t>
      </w:r>
      <w:r w:rsidRPr="004C4442">
        <w:t xml:space="preserve"> část směsného odpadu vyváže</w:t>
      </w:r>
      <w:r>
        <w:t>ného</w:t>
      </w:r>
      <w:r w:rsidRPr="004C4442">
        <w:t xml:space="preserve"> popeláři z našich</w:t>
      </w:r>
      <w:r>
        <w:t xml:space="preserve"> popelnic by šla lépe vytřídit a snížit tak odpad vyvážený z našich obcí a měst? </w:t>
      </w:r>
      <w:r w:rsidRPr="00D6751C">
        <w:rPr>
          <w:rStyle w:val="dekodpovChar"/>
          <w:rFonts w:eastAsia="Calibri"/>
        </w:rPr>
        <w:t>(bio</w:t>
      </w:r>
      <w:r>
        <w:rPr>
          <w:rStyle w:val="dekodpovChar"/>
          <w:rFonts w:eastAsia="Calibri"/>
        </w:rPr>
        <w:t xml:space="preserve"> </w:t>
      </w:r>
      <w:r w:rsidRPr="00D6751C">
        <w:rPr>
          <w:rStyle w:val="dekodpovChar"/>
          <w:rFonts w:eastAsia="Calibri"/>
        </w:rPr>
        <w:t>odpad</w:t>
      </w:r>
      <w:r>
        <w:rPr>
          <w:rStyle w:val="dekodpovChar"/>
          <w:rFonts w:eastAsia="Calibri"/>
        </w:rPr>
        <w:t>;</w:t>
      </w:r>
      <w:r w:rsidRPr="00D6751C">
        <w:rPr>
          <w:rStyle w:val="dekodpovChar"/>
          <w:rFonts w:eastAsia="Calibri"/>
        </w:rPr>
        <w:t xml:space="preserve"> zbytky z</w:t>
      </w:r>
      <w:r>
        <w:rPr>
          <w:rStyle w:val="dekodpovChar"/>
          <w:rFonts w:eastAsia="Calibri"/>
        </w:rPr>
        <w:t> </w:t>
      </w:r>
      <w:r w:rsidRPr="00D6751C">
        <w:rPr>
          <w:rStyle w:val="dekodpovChar"/>
          <w:rFonts w:eastAsia="Calibri"/>
        </w:rPr>
        <w:t>kuchyně</w:t>
      </w:r>
      <w:r>
        <w:rPr>
          <w:rStyle w:val="dekodpovChar"/>
          <w:rFonts w:eastAsia="Calibri"/>
        </w:rPr>
        <w:t xml:space="preserve"> tvoří 40 až 60 % směsného odpadu, přitom je kompostovatelný na místě vzniku</w:t>
      </w:r>
      <w:r w:rsidRPr="00D6751C">
        <w:rPr>
          <w:rStyle w:val="dekodpovChar"/>
          <w:rFonts w:eastAsia="Calibri"/>
        </w:rPr>
        <w:t>)</w:t>
      </w:r>
    </w:p>
    <w:p w:rsidR="008C0ED7" w:rsidRDefault="008C0ED7" w:rsidP="004F7079">
      <w:pPr>
        <w:pStyle w:val="Odrkakostka"/>
      </w:pPr>
      <w:r>
        <w:t>Které typy papíru do modrého kontejneru</w:t>
      </w:r>
      <w:r w:rsidRPr="004C4442">
        <w:t xml:space="preserve"> nepatří</w:t>
      </w:r>
      <w:r>
        <w:t>? J</w:t>
      </w:r>
      <w:r w:rsidRPr="004C4442">
        <w:t>e problém, když se do něj dostanou?</w:t>
      </w:r>
      <w:r>
        <w:t xml:space="preserve"> </w:t>
      </w:r>
      <w:r>
        <w:rPr>
          <w:rStyle w:val="dekodpovChar"/>
          <w:rFonts w:eastAsia="Calibri"/>
        </w:rPr>
        <w:t>(například proložky od vajec a podobně, druhá odpověď se liší podle zpracovatelů)</w:t>
      </w:r>
    </w:p>
    <w:p w:rsidR="008C0ED7" w:rsidRDefault="008C0ED7" w:rsidP="004C4442">
      <w:pPr>
        <w:pStyle w:val="Odrkakostka"/>
      </w:pPr>
      <w:r>
        <w:t>Je lepší vyhazovat plastový odpad</w:t>
      </w:r>
      <w:r w:rsidRPr="004C4442">
        <w:t xml:space="preserve"> v</w:t>
      </w:r>
      <w:r>
        <w:t> </w:t>
      </w:r>
      <w:r w:rsidRPr="004C4442">
        <w:t>sáčku, nebo je</w:t>
      </w:r>
      <w:r>
        <w:t>j</w:t>
      </w:r>
      <w:r w:rsidRPr="004C4442">
        <w:t xml:space="preserve"> do kontejneru ze sáčku vysypat?</w:t>
      </w:r>
      <w:r>
        <w:t xml:space="preserve"> </w:t>
      </w:r>
      <w:r w:rsidRPr="002B2276">
        <w:rPr>
          <w:rStyle w:val="dekodpovChar"/>
          <w:rFonts w:eastAsia="Calibri"/>
        </w:rPr>
        <w:t>(vysypat, ušetří a ze</w:t>
      </w:r>
      <w:r>
        <w:rPr>
          <w:rStyle w:val="dekodpovChar"/>
          <w:rFonts w:eastAsia="Calibri"/>
        </w:rPr>
        <w:t>fektivní práci pracovníků na tří</w:t>
      </w:r>
      <w:r w:rsidRPr="002B2276">
        <w:rPr>
          <w:rStyle w:val="dekodpovChar"/>
          <w:rFonts w:eastAsia="Calibri"/>
        </w:rPr>
        <w:t>dicí lince)</w:t>
      </w:r>
    </w:p>
    <w:p w:rsidR="008C0ED7" w:rsidRDefault="008C0ED7" w:rsidP="004F7079">
      <w:pPr>
        <w:pStyle w:val="kol-zadn"/>
        <w:numPr>
          <w:ilvl w:val="0"/>
          <w:numId w:val="11"/>
        </w:numPr>
        <w:rPr>
          <w:noProof w:val="0"/>
        </w:rPr>
        <w:sectPr w:rsidR="008C0ED7" w:rsidSect="009D05FB">
          <w:type w:val="continuous"/>
          <w:pgSz w:w="11906" w:h="16838"/>
          <w:pgMar w:top="720" w:right="849" w:bottom="720" w:left="720" w:header="708" w:footer="708" w:gutter="0"/>
          <w:cols w:space="708"/>
          <w:docGrid w:linePitch="360"/>
        </w:sectPr>
      </w:pPr>
      <w:r>
        <w:rPr>
          <w:noProof w:val="0"/>
        </w:rPr>
        <w:t xml:space="preserve">Formuluj alespoň jednu další otázku o třídění, jejíž odpovědí si nejsi jistá/ý. </w:t>
      </w:r>
    </w:p>
    <w:p w:rsidR="008C0ED7" w:rsidRDefault="008C0ED7" w:rsidP="007F3096">
      <w:pPr>
        <w:pStyle w:val="dekodpov"/>
        <w:sectPr w:rsidR="008C0ED7" w:rsidSect="009D05FB">
          <w:type w:val="continuous"/>
          <w:pgSz w:w="11906" w:h="16838"/>
          <w:pgMar w:top="720" w:right="849" w:bottom="720" w:left="720" w:header="708" w:footer="708" w:gutter="0"/>
          <w:cols w:space="708"/>
          <w:docGrid w:linePitch="360"/>
        </w:sectPr>
      </w:pPr>
      <w:r>
        <w:t>………………………………………………………………………………………………………………….</w:t>
      </w:r>
    </w:p>
    <w:p w:rsidR="008C0ED7" w:rsidRDefault="008C0ED7" w:rsidP="004F7079">
      <w:pPr>
        <w:pStyle w:val="kol-zadn"/>
        <w:numPr>
          <w:ilvl w:val="0"/>
          <w:numId w:val="11"/>
        </w:numPr>
        <w:rPr>
          <w:noProof w:val="0"/>
        </w:rPr>
      </w:pPr>
      <w:r>
        <w:rPr>
          <w:noProof w:val="0"/>
        </w:rPr>
        <w:t>Pokud se z kontejnerů odváží kvalitní materiál, ze kterého lze opět něco vyrobit, tedy ho lze recyklovat, dostane obec od zpracovatele zaplaceno, a navíc se snižuje objem odpadu, který zpracovat nelze. Vytvoř společně se spolužáky seznam otázek, jejichž zodpovězení odborným pracovníkem vám pomůže lépe třídit.</w:t>
      </w:r>
    </w:p>
    <w:p w:rsidR="008C0ED7" w:rsidRPr="002B2276" w:rsidRDefault="008C0ED7" w:rsidP="002B2276">
      <w:pPr>
        <w:pStyle w:val="kol-zadn"/>
        <w:numPr>
          <w:ilvl w:val="0"/>
          <w:numId w:val="11"/>
        </w:numPr>
        <w:rPr>
          <w:rStyle w:val="dekodpovChar"/>
          <w:rFonts w:eastAsia="Calibri"/>
          <w:noProof w:val="0"/>
        </w:rPr>
      </w:pPr>
      <w:r>
        <w:rPr>
          <w:noProof w:val="0"/>
        </w:rPr>
        <w:t xml:space="preserve">Zjisti společně se spolužáky kontakt na příslušného pracovníka OÚ/MÚ nebo zástupce firmy, která u vás v obci obsah barevných kontejnerů sváží. Zeptejte se připravenými otázkami a zjistěte, co vám chybí, abyste třídili odpad dokonale. </w:t>
      </w:r>
      <w:r w:rsidRPr="002B2276">
        <w:rPr>
          <w:rStyle w:val="dekodpovChar"/>
          <w:rFonts w:eastAsia="Calibri"/>
          <w:noProof w:val="0"/>
        </w:rPr>
        <w:t>Propojte žáky s</w:t>
      </w:r>
      <w:r>
        <w:rPr>
          <w:rStyle w:val="dekodpovChar"/>
          <w:rFonts w:eastAsia="Calibri"/>
          <w:noProof w:val="0"/>
        </w:rPr>
        <w:t> </w:t>
      </w:r>
      <w:r w:rsidRPr="002B2276">
        <w:rPr>
          <w:rStyle w:val="dekodpovChar"/>
          <w:rFonts w:eastAsia="Calibri"/>
          <w:noProof w:val="0"/>
        </w:rPr>
        <w:t>osobami, které mohou otázky z</w:t>
      </w:r>
      <w:r>
        <w:rPr>
          <w:rStyle w:val="dekodpovChar"/>
          <w:rFonts w:eastAsia="Calibri"/>
          <w:noProof w:val="0"/>
        </w:rPr>
        <w:t> </w:t>
      </w:r>
      <w:r w:rsidRPr="002B2276">
        <w:rPr>
          <w:rStyle w:val="dekodpovChar"/>
          <w:rFonts w:eastAsia="Calibri"/>
          <w:noProof w:val="0"/>
        </w:rPr>
        <w:t>úkolů 1 a 2 zodpovědět, zvolte vhodnou formu komunikace.</w:t>
      </w:r>
    </w:p>
    <w:p w:rsidR="008C0ED7" w:rsidRDefault="008C0ED7" w:rsidP="00401DA1">
      <w:pPr>
        <w:pStyle w:val="kol-zadn"/>
        <w:numPr>
          <w:ilvl w:val="0"/>
          <w:numId w:val="11"/>
        </w:numPr>
        <w:rPr>
          <w:noProof w:val="0"/>
        </w:rPr>
        <w:sectPr w:rsidR="008C0ED7" w:rsidSect="009D05FB">
          <w:type w:val="continuous"/>
          <w:pgSz w:w="11906" w:h="16838"/>
          <w:pgMar w:top="720" w:right="849" w:bottom="720" w:left="720" w:header="708" w:footer="708" w:gutter="0"/>
          <w:cols w:space="708"/>
          <w:docGrid w:linePitch="360"/>
        </w:sectPr>
      </w:pPr>
      <w:r>
        <w:rPr>
          <w:noProof w:val="0"/>
        </w:rPr>
        <w:lastRenderedPageBreak/>
        <w:t xml:space="preserve">Na základě zjištěných informací proveď analýzu nakládání s odpadem podle následující tabulky. Do prvního řádku můžeš napsat například svou obec, školu, třídu či domácnost, podle toho, kde chceš nakládání s odpadem zlepšit. </w:t>
      </w:r>
      <w:r w:rsidRPr="00B4614E">
        <w:rPr>
          <w:rStyle w:val="dekodpovChar"/>
          <w:rFonts w:eastAsia="Calibri"/>
          <w:noProof w:val="0"/>
        </w:rPr>
        <w:t xml:space="preserve">Podle </w:t>
      </w:r>
      <w:r>
        <w:rPr>
          <w:rStyle w:val="dekodpovChar"/>
          <w:rFonts w:eastAsia="Calibri"/>
          <w:noProof w:val="0"/>
        </w:rPr>
        <w:t>m</w:t>
      </w:r>
      <w:r w:rsidRPr="00B4614E">
        <w:rPr>
          <w:rStyle w:val="dekodpovChar"/>
          <w:rFonts w:eastAsia="Calibri"/>
          <w:noProof w:val="0"/>
        </w:rPr>
        <w:t xml:space="preserve">ožností a preferencí lze aktivitu směřovat na zlepšení situace na různých úrovních, od obce po domácnosti žáků. </w:t>
      </w:r>
      <w:r>
        <w:rPr>
          <w:rStyle w:val="dekodpovChar"/>
          <w:rFonts w:eastAsia="Calibri"/>
          <w:noProof w:val="0"/>
        </w:rPr>
        <w:t>Tabulku podle potřeby prodlužte.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67"/>
        <w:gridCol w:w="4568"/>
      </w:tblGrid>
      <w:tr w:rsidR="008C0ED7" w:rsidRPr="00496008">
        <w:trPr>
          <w:trHeight w:val="514"/>
          <w:jc w:val="center"/>
        </w:trPr>
        <w:tc>
          <w:tcPr>
            <w:tcW w:w="9135" w:type="dxa"/>
            <w:gridSpan w:val="2"/>
            <w:shd w:val="clear" w:color="auto" w:fill="33BEF2"/>
          </w:tcPr>
          <w:p w:rsidR="008C0ED7" w:rsidRDefault="008C0ED7" w:rsidP="00496008">
            <w:pPr>
              <w:pStyle w:val="Zhlav-tabulka"/>
              <w:spacing w:line="240" w:lineRule="auto"/>
            </w:pPr>
            <w:r>
              <w:t>NAKLÁDÁNÍ S ODPADY V NAŠÍ _____________________</w:t>
            </w:r>
          </w:p>
        </w:tc>
      </w:tr>
      <w:tr w:rsidR="008C0ED7" w:rsidRPr="00496008">
        <w:trPr>
          <w:trHeight w:val="757"/>
          <w:jc w:val="center"/>
        </w:trPr>
        <w:tc>
          <w:tcPr>
            <w:tcW w:w="4567" w:type="dxa"/>
          </w:tcPr>
          <w:p w:rsidR="008C0ED7" w:rsidRDefault="008C0ED7" w:rsidP="00496008">
            <w:pPr>
              <w:pStyle w:val="Vpltabulky"/>
              <w:spacing w:line="240" w:lineRule="auto"/>
            </w:pPr>
            <w:r>
              <w:t>CO NÁM JDE</w:t>
            </w:r>
          </w:p>
        </w:tc>
        <w:tc>
          <w:tcPr>
            <w:tcW w:w="4568" w:type="dxa"/>
          </w:tcPr>
          <w:p w:rsidR="008C0ED7" w:rsidRDefault="008C0ED7" w:rsidP="00496008">
            <w:pPr>
              <w:pStyle w:val="Vpltabulky"/>
              <w:spacing w:line="240" w:lineRule="auto"/>
            </w:pPr>
            <w:r>
              <w:t>CO MŮŽEME ZLEPŠÍT</w:t>
            </w:r>
          </w:p>
        </w:tc>
      </w:tr>
      <w:tr w:rsidR="008C0ED7" w:rsidRPr="00496008">
        <w:trPr>
          <w:trHeight w:val="757"/>
          <w:jc w:val="center"/>
        </w:trPr>
        <w:tc>
          <w:tcPr>
            <w:tcW w:w="4567" w:type="dxa"/>
          </w:tcPr>
          <w:p w:rsidR="008C0ED7" w:rsidRDefault="008C0ED7" w:rsidP="00496008">
            <w:pPr>
              <w:pStyle w:val="Vpltabulky"/>
              <w:spacing w:line="240" w:lineRule="auto"/>
            </w:pPr>
          </w:p>
        </w:tc>
        <w:tc>
          <w:tcPr>
            <w:tcW w:w="4568" w:type="dxa"/>
          </w:tcPr>
          <w:p w:rsidR="008C0ED7" w:rsidRDefault="008C0ED7" w:rsidP="00496008">
            <w:pPr>
              <w:pStyle w:val="Vpltabulky"/>
              <w:spacing w:line="240" w:lineRule="auto"/>
            </w:pPr>
          </w:p>
        </w:tc>
      </w:tr>
    </w:tbl>
    <w:p w:rsidR="008C0ED7" w:rsidRDefault="008C0ED7" w:rsidP="00EC7D23">
      <w:pPr>
        <w:pStyle w:val="kol-zadn"/>
        <w:numPr>
          <w:ilvl w:val="0"/>
          <w:numId w:val="11"/>
          <w:numberingChange w:id="1" w:author="Hana" w:date="2024-03-27T17:31:00Z" w:original="%1:1:0:."/>
        </w:numPr>
        <w:rPr>
          <w:noProof w:val="0"/>
        </w:rPr>
        <w:sectPr w:rsidR="008C0ED7" w:rsidSect="009D05FB">
          <w:type w:val="continuous"/>
          <w:pgSz w:w="11906" w:h="16838"/>
          <w:pgMar w:top="720" w:right="849" w:bottom="720" w:left="720" w:header="708" w:footer="708" w:gutter="0"/>
          <w:cols w:space="708"/>
          <w:docGrid w:linePitch="360"/>
        </w:sectPr>
      </w:pPr>
    </w:p>
    <w:p w:rsidR="008C0ED7" w:rsidRDefault="008C0ED7" w:rsidP="00D52588">
      <w:pPr>
        <w:pStyle w:val="kol-zadn"/>
        <w:numPr>
          <w:ilvl w:val="0"/>
          <w:numId w:val="0"/>
        </w:numPr>
        <w:ind w:left="360"/>
        <w:rPr>
          <w:noProof w:val="0"/>
        </w:rPr>
      </w:pPr>
    </w:p>
    <w:p w:rsidR="008C0ED7" w:rsidRDefault="008C0ED7" w:rsidP="008B6109">
      <w:pPr>
        <w:pStyle w:val="kol-zadn"/>
        <w:numPr>
          <w:ilvl w:val="0"/>
          <w:numId w:val="11"/>
        </w:numPr>
        <w:rPr>
          <w:noProof w:val="0"/>
        </w:rPr>
        <w:sectPr w:rsidR="008C0ED7" w:rsidSect="009D05FB">
          <w:type w:val="continuous"/>
          <w:pgSz w:w="11906" w:h="16838"/>
          <w:pgMar w:top="720" w:right="849" w:bottom="720" w:left="720" w:header="708" w:footer="708" w:gutter="0"/>
          <w:cols w:space="708"/>
          <w:docGrid w:linePitch="360"/>
        </w:sectPr>
      </w:pPr>
      <w:r>
        <w:rPr>
          <w:noProof w:val="0"/>
        </w:rPr>
        <w:t xml:space="preserve">Navrhněte jedno systémové opatření, jak s odpadem lépe nakládat. Výsledkem by mělo být lepší třídění nebo snížení produkce odpadu, ať už ve vaší obci, škole, třídě, nebo domácnosti. Opatření se může podobat jednomu z uvedených tipů, ale může být úplně jiné, originální. </w:t>
      </w:r>
      <w:r w:rsidRPr="00B102B6">
        <w:rPr>
          <w:rStyle w:val="dekodpovChar"/>
          <w:rFonts w:eastAsia="Calibri"/>
          <w:noProof w:val="0"/>
        </w:rPr>
        <w:t>Výčet možných aktivit slouží jako inspirace pro opatření, které je samozřejmě nutné upravit místním podmínkám a</w:t>
      </w:r>
      <w:r>
        <w:rPr>
          <w:rStyle w:val="dekodpovChar"/>
          <w:rFonts w:eastAsia="Calibri"/>
          <w:noProof w:val="0"/>
        </w:rPr>
        <w:t> </w:t>
      </w:r>
      <w:r w:rsidRPr="00B102B6">
        <w:rPr>
          <w:rStyle w:val="dekodpovChar"/>
          <w:rFonts w:eastAsia="Calibri"/>
          <w:noProof w:val="0"/>
        </w:rPr>
        <w:t>zvyklostem.</w:t>
      </w:r>
    </w:p>
    <w:p w:rsidR="008C0ED7" w:rsidRPr="00B102B6" w:rsidRDefault="008C0ED7" w:rsidP="008B6109">
      <w:pPr>
        <w:pStyle w:val="Odrkakostka"/>
        <w:rPr>
          <w:sz w:val="20"/>
          <w:szCs w:val="20"/>
        </w:rPr>
      </w:pPr>
      <w:r w:rsidRPr="00B102B6">
        <w:rPr>
          <w:sz w:val="20"/>
          <w:szCs w:val="20"/>
        </w:rPr>
        <w:t xml:space="preserve">Vytvořte </w:t>
      </w:r>
      <w:r>
        <w:rPr>
          <w:sz w:val="20"/>
          <w:szCs w:val="20"/>
        </w:rPr>
        <w:t xml:space="preserve">ve třídě </w:t>
      </w:r>
      <w:r w:rsidRPr="00B102B6">
        <w:rPr>
          <w:sz w:val="20"/>
          <w:szCs w:val="20"/>
        </w:rPr>
        <w:t>seznam nejčastějších položek bio</w:t>
      </w:r>
      <w:r>
        <w:rPr>
          <w:sz w:val="20"/>
          <w:szCs w:val="20"/>
        </w:rPr>
        <w:t xml:space="preserve"> </w:t>
      </w:r>
      <w:r w:rsidRPr="00B102B6">
        <w:rPr>
          <w:sz w:val="20"/>
          <w:szCs w:val="20"/>
        </w:rPr>
        <w:t>odpadu, které se vyhazují do směsného odpadu. Navrhněte způsob, jak je efektivně dopravit na kompost. Zvažte všechny okolnosti, nastudujte, jak se o</w:t>
      </w:r>
      <w:r>
        <w:rPr>
          <w:sz w:val="20"/>
          <w:szCs w:val="20"/>
        </w:rPr>
        <w:t> </w:t>
      </w:r>
      <w:r w:rsidRPr="00B102B6">
        <w:rPr>
          <w:sz w:val="20"/>
          <w:szCs w:val="20"/>
        </w:rPr>
        <w:t>kompost správně starat a jak jej následně využít.</w:t>
      </w:r>
    </w:p>
    <w:p w:rsidR="008C0ED7" w:rsidRPr="00B102B6" w:rsidRDefault="008C0ED7" w:rsidP="008B6109">
      <w:pPr>
        <w:pStyle w:val="Odrkakostka"/>
        <w:rPr>
          <w:sz w:val="20"/>
          <w:szCs w:val="20"/>
        </w:rPr>
      </w:pPr>
      <w:r w:rsidRPr="00B102B6">
        <w:rPr>
          <w:sz w:val="20"/>
          <w:szCs w:val="20"/>
        </w:rPr>
        <w:t>Plechovek se vyhazuje čím dál více. Je nutné je vůbec kupovat? A končí všechny v šedých kontejnerech? Pokud ne, jak je efektivně separovat od směsného odpadu?</w:t>
      </w:r>
    </w:p>
    <w:p w:rsidR="008C0ED7" w:rsidRPr="00B102B6" w:rsidRDefault="008C0ED7" w:rsidP="00F24191">
      <w:pPr>
        <w:pStyle w:val="Odrkakostka"/>
        <w:rPr>
          <w:sz w:val="20"/>
          <w:szCs w:val="20"/>
        </w:rPr>
      </w:pPr>
      <w:r w:rsidRPr="00B102B6">
        <w:rPr>
          <w:sz w:val="20"/>
          <w:szCs w:val="20"/>
        </w:rPr>
        <w:t xml:space="preserve">Vytvořte na sociální síti bazar věcí, které uživatelé již nepotřebují. Inspirací může být </w:t>
      </w:r>
      <w:proofErr w:type="spellStart"/>
      <w:r w:rsidRPr="00B102B6">
        <w:rPr>
          <w:sz w:val="20"/>
          <w:szCs w:val="20"/>
        </w:rPr>
        <w:t>facebookový</w:t>
      </w:r>
      <w:proofErr w:type="spellEnd"/>
      <w:r w:rsidRPr="00B102B6">
        <w:rPr>
          <w:sz w:val="20"/>
          <w:szCs w:val="20"/>
        </w:rPr>
        <w:t xml:space="preserve"> účet „Litomyšl: daruji</w:t>
      </w:r>
      <w:r>
        <w:rPr>
          <w:sz w:val="20"/>
          <w:szCs w:val="20"/>
        </w:rPr>
        <w:t>,</w:t>
      </w:r>
      <w:r w:rsidRPr="00B102B6">
        <w:rPr>
          <w:sz w:val="20"/>
          <w:szCs w:val="20"/>
        </w:rPr>
        <w:t xml:space="preserve"> co už nepotřebuji/nesním“, jehož uživatelé vyfotí, co nabíz</w:t>
      </w:r>
      <w:r>
        <w:rPr>
          <w:sz w:val="20"/>
          <w:szCs w:val="20"/>
        </w:rPr>
        <w:t>ej</w:t>
      </w:r>
      <w:r w:rsidRPr="00B102B6">
        <w:rPr>
          <w:sz w:val="20"/>
          <w:szCs w:val="20"/>
        </w:rPr>
        <w:t>í</w:t>
      </w:r>
      <w:r>
        <w:rPr>
          <w:sz w:val="20"/>
          <w:szCs w:val="20"/>
        </w:rPr>
        <w:t>,</w:t>
      </w:r>
      <w:r w:rsidRPr="00B102B6">
        <w:rPr>
          <w:sz w:val="20"/>
          <w:szCs w:val="20"/>
        </w:rPr>
        <w:t xml:space="preserve"> a se zájemcem se domluví, kde si věc předají. Mnoho věcí tak místo na skládku putuje k novému majiteli, kterému m</w:t>
      </w:r>
      <w:r>
        <w:rPr>
          <w:sz w:val="20"/>
          <w:szCs w:val="20"/>
        </w:rPr>
        <w:t>ohou</w:t>
      </w:r>
      <w:r w:rsidRPr="00B102B6">
        <w:rPr>
          <w:sz w:val="20"/>
          <w:szCs w:val="20"/>
        </w:rPr>
        <w:t xml:space="preserve"> ještě sloužit.</w:t>
      </w:r>
    </w:p>
    <w:p w:rsidR="008C0ED7" w:rsidRPr="00B102B6" w:rsidRDefault="008C0ED7" w:rsidP="00F24191">
      <w:pPr>
        <w:pStyle w:val="Odrkakostka"/>
        <w:rPr>
          <w:sz w:val="20"/>
          <w:szCs w:val="20"/>
        </w:rPr>
      </w:pPr>
      <w:r w:rsidRPr="00B102B6">
        <w:rPr>
          <w:sz w:val="20"/>
          <w:szCs w:val="20"/>
        </w:rPr>
        <w:t xml:space="preserve">Víte, že tetrapaky jsou dobře zpeněžitelnou komoditou </w:t>
      </w:r>
      <w:r>
        <w:rPr>
          <w:sz w:val="20"/>
          <w:szCs w:val="20"/>
        </w:rPr>
        <w:t>vzhledem k </w:t>
      </w:r>
      <w:r w:rsidRPr="00B102B6">
        <w:rPr>
          <w:sz w:val="20"/>
          <w:szCs w:val="20"/>
        </w:rPr>
        <w:t>obsahu hliníku? V</w:t>
      </w:r>
      <w:r>
        <w:rPr>
          <w:sz w:val="20"/>
          <w:szCs w:val="20"/>
        </w:rPr>
        <w:t>ěd</w:t>
      </w:r>
      <w:r w:rsidRPr="00B102B6">
        <w:rPr>
          <w:sz w:val="20"/>
          <w:szCs w:val="20"/>
        </w:rPr>
        <w:t>í lidé u</w:t>
      </w:r>
      <w:r>
        <w:rPr>
          <w:sz w:val="20"/>
          <w:szCs w:val="20"/>
        </w:rPr>
        <w:t> </w:t>
      </w:r>
      <w:r w:rsidRPr="00B102B6">
        <w:rPr>
          <w:sz w:val="20"/>
          <w:szCs w:val="20"/>
        </w:rPr>
        <w:t>vás v obci, do kterého kontejneru tetrapaky házet? Připravte informační kampaň, díky níž se zlepší nakládání s touto cennou surovinou!</w:t>
      </w:r>
    </w:p>
    <w:p w:rsidR="008C0ED7" w:rsidRPr="00B102B6" w:rsidRDefault="008C0ED7" w:rsidP="009C1B01">
      <w:pPr>
        <w:pStyle w:val="Odrkakostka"/>
        <w:rPr>
          <w:sz w:val="20"/>
          <w:szCs w:val="20"/>
        </w:rPr>
      </w:pPr>
      <w:r w:rsidRPr="00B102B6">
        <w:rPr>
          <w:sz w:val="20"/>
          <w:szCs w:val="20"/>
        </w:rPr>
        <w:t>Vytvořte ve spolupráci s obcí informační materiály, které pomohou s osvětou, jak efektivně nakládat s</w:t>
      </w:r>
      <w:r>
        <w:rPr>
          <w:sz w:val="20"/>
          <w:szCs w:val="20"/>
        </w:rPr>
        <w:t> </w:t>
      </w:r>
      <w:r w:rsidRPr="00B102B6">
        <w:rPr>
          <w:sz w:val="20"/>
          <w:szCs w:val="20"/>
        </w:rPr>
        <w:t>odpady.</w:t>
      </w:r>
    </w:p>
    <w:p w:rsidR="008C0ED7" w:rsidRPr="00B102B6" w:rsidRDefault="008C0ED7" w:rsidP="00C42169">
      <w:pPr>
        <w:pStyle w:val="Odrkakostka"/>
        <w:rPr>
          <w:sz w:val="20"/>
          <w:szCs w:val="20"/>
        </w:rPr>
      </w:pPr>
      <w:r w:rsidRPr="00B102B6">
        <w:rPr>
          <w:sz w:val="20"/>
          <w:szCs w:val="20"/>
        </w:rPr>
        <w:t xml:space="preserve">Zamyslete se nad produkcí jednorázového odpadu ve vašem okolí. Některé obce například přestaly na kulturních akcích produkovat jednorázový odpad tím, že využívají zálohované vratné kelímky. </w:t>
      </w:r>
      <w:r>
        <w:rPr>
          <w:sz w:val="20"/>
          <w:szCs w:val="20"/>
        </w:rPr>
        <w:t>Zkuste p</w:t>
      </w:r>
      <w:r w:rsidRPr="00B102B6">
        <w:rPr>
          <w:sz w:val="20"/>
          <w:szCs w:val="20"/>
        </w:rPr>
        <w:t>řesvědč</w:t>
      </w:r>
      <w:r>
        <w:rPr>
          <w:sz w:val="20"/>
          <w:szCs w:val="20"/>
        </w:rPr>
        <w:t>i</w:t>
      </w:r>
      <w:r w:rsidRPr="00B102B6">
        <w:rPr>
          <w:sz w:val="20"/>
          <w:szCs w:val="20"/>
        </w:rPr>
        <w:t>t vedení obce, že nemít po zábavě či karnevalu plné koše jednorázových kelímků stojí za to!</w:t>
      </w:r>
    </w:p>
    <w:p w:rsidR="008C0ED7" w:rsidRPr="00B102B6" w:rsidRDefault="008C0ED7" w:rsidP="009C1B01">
      <w:pPr>
        <w:pStyle w:val="Odrkakostka"/>
        <w:rPr>
          <w:sz w:val="20"/>
          <w:szCs w:val="20"/>
        </w:rPr>
      </w:pPr>
      <w:r w:rsidRPr="00B102B6">
        <w:rPr>
          <w:sz w:val="20"/>
          <w:szCs w:val="20"/>
        </w:rPr>
        <w:t xml:space="preserve">Každý výrobek, který si kupujeme, má za sebou dlouhou cestu. </w:t>
      </w:r>
      <w:r>
        <w:rPr>
          <w:sz w:val="20"/>
          <w:szCs w:val="20"/>
        </w:rPr>
        <w:t>Spotřebovává se během ní řada věcí o</w:t>
      </w:r>
      <w:r w:rsidRPr="00B102B6">
        <w:rPr>
          <w:sz w:val="20"/>
          <w:szCs w:val="20"/>
        </w:rPr>
        <w:t xml:space="preserve">d přírodních zdrojů </w:t>
      </w:r>
      <w:r>
        <w:rPr>
          <w:sz w:val="20"/>
          <w:szCs w:val="20"/>
        </w:rPr>
        <w:t xml:space="preserve">pro výrobu produktu </w:t>
      </w:r>
      <w:r w:rsidRPr="00B102B6">
        <w:rPr>
          <w:sz w:val="20"/>
          <w:szCs w:val="20"/>
        </w:rPr>
        <w:t>přes energii</w:t>
      </w:r>
      <w:r>
        <w:rPr>
          <w:sz w:val="20"/>
          <w:szCs w:val="20"/>
        </w:rPr>
        <w:t xml:space="preserve"> a</w:t>
      </w:r>
      <w:r w:rsidRPr="00B102B6">
        <w:rPr>
          <w:sz w:val="20"/>
          <w:szCs w:val="20"/>
        </w:rPr>
        <w:t xml:space="preserve"> vodu až po naftu spotřebovanou při jeho převozu. Těžko najdeme výrobek, jehož koupí negenerujeme nový odpad. Vytvořte plakát výrobků, jejichž obaly neúměrně zatěžují odpadové hospodářství, třeba tím, že </w:t>
      </w:r>
      <w:r>
        <w:rPr>
          <w:sz w:val="20"/>
          <w:szCs w:val="20"/>
        </w:rPr>
        <w:t>je kvůli</w:t>
      </w:r>
      <w:r w:rsidRPr="00B102B6">
        <w:rPr>
          <w:sz w:val="20"/>
          <w:szCs w:val="20"/>
        </w:rPr>
        <w:t xml:space="preserve"> jejich složení nelze recyklovat (poznají se podle recyklačních „trojúhelníků“ na obalech), abychom si při příštím nákupu uvědomili, že spotřebu zdrojů a tvorbu odpadu ovlivňujeme my sami.</w:t>
      </w:r>
    </w:p>
    <w:p w:rsidR="008C0ED7" w:rsidRPr="00B102B6" w:rsidRDefault="008A02F8" w:rsidP="00490FF7">
      <w:pPr>
        <w:pStyle w:val="Odrkakostka"/>
        <w:rPr>
          <w:sz w:val="20"/>
          <w:szCs w:val="20"/>
        </w:rPr>
      </w:pPr>
      <w:r>
        <w:rPr>
          <w:noProof/>
          <w:lang w:eastAsia="cs-CZ"/>
        </w:rPr>
        <w:lastRenderedPageBreak/>
        <w:pict>
          <v:shapetype id="_x0000_t202" coordsize="21600,21600" o:spt="202" path="m,l,21600r21600,l21600,xe">
            <v:stroke joinstyle="miter"/>
            <v:path gradientshapeok="t" o:connecttype="rect"/>
          </v:shapetype>
          <v:shape id="Textové pole 2" o:spid="_x0000_s1027" type="#_x0000_t202" style="position:absolute;left:0;text-align:left;margin-left:9pt;margin-top:163.45pt;width:541.35pt;height:80.4pt;z-index:1;visibility:visible;mso-wrap-distance-top:3.6pt;mso-wrap-distance-bottom:3.6pt;mso-position-horizontal-relative:margin" filled="f" stroked="f">
            <v:textbox>
              <w:txbxContent>
                <w:p w:rsidR="008C0ED7" w:rsidRDefault="008A02F8" w:rsidP="00241D37">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i1028" type="#_x0000_t75" alt="Obsah obrázku kresleníPopis byl vytvořen automaticky" style="width:96.4pt;height:32.55pt;visibility:visible">
                        <v:imagedata r:id="rId12" o:title=""/>
                      </v:shape>
                    </w:pict>
                  </w:r>
                  <w:r w:rsidR="008C0ED7">
                    <w:t xml:space="preserve"> Autor: Jan Vavřín</w:t>
                  </w:r>
                  <w:r w:rsidR="008C0ED7">
                    <w:br/>
                    <w:t>Toto dílo je licencováno pod licencí Creative Commons [CC BY-NC 4.0]. Licenční podmínky navštivte na adrese [https://creativecommons.org/choose/?lang=cs].</w:t>
                  </w:r>
                </w:p>
                <w:p w:rsidR="008C0ED7" w:rsidRDefault="008C0ED7"/>
              </w:txbxContent>
            </v:textbox>
            <w10:wrap type="square" anchorx="margin"/>
          </v:shape>
        </w:pict>
      </w:r>
      <w:r w:rsidR="008C0ED7" w:rsidRPr="00B102B6">
        <w:rPr>
          <w:sz w:val="20"/>
          <w:szCs w:val="20"/>
        </w:rPr>
        <w:t>Uspořádejte soutěž o nejlepšího sběrače použitých baterií</w:t>
      </w:r>
      <w:bookmarkStart w:id="2" w:name="_PictureBullets"/>
      <w:r w:rsidR="002303D8">
        <w:rPr>
          <w:rFonts w:eastAsia="Times New Roman"/>
          <w:vanish/>
        </w:rPr>
        <w:pict>
          <v:shape id="_x0000_i1029" type="#_x0000_t75" style="width:9.4pt;height:6.9pt" o:bullet="t">
            <v:imagedata r:id="rId13" o:title=""/>
          </v:shape>
        </w:pict>
      </w:r>
      <w:r w:rsidR="002303D8">
        <w:rPr>
          <w:rFonts w:eastAsia="Times New Roman"/>
          <w:vanish/>
        </w:rPr>
        <w:pict>
          <v:shape id="_x0000_i1030" type="#_x0000_t75" style="width:9.4pt;height:8.15pt" o:bullet="t">
            <v:imagedata r:id="rId14" o:title=""/>
          </v:shape>
        </w:pict>
      </w:r>
      <w:r w:rsidR="002303D8">
        <w:rPr>
          <w:rFonts w:eastAsia="Times New Roman"/>
          <w:vanish/>
        </w:rPr>
        <w:pict>
          <v:shape id="_x0000_i1031" type="#_x0000_t75" style="width:8.15pt;height:8.15pt" o:bullet="t">
            <v:imagedata r:id="rId15" o:title=""/>
          </v:shape>
        </w:pict>
      </w:r>
      <w:r w:rsidR="002303D8">
        <w:rPr>
          <w:rFonts w:ascii="Times New Roman" w:eastAsia="Times New Roman" w:hAnsi="Times New Roman"/>
          <w:vanish/>
          <w:sz w:val="24"/>
          <w:szCs w:val="24"/>
          <w:lang w:eastAsia="cs-CZ"/>
        </w:rPr>
        <w:pict>
          <v:shape id="_x0000_i1032" type="#_x0000_t75" style="width:47.6pt;height:47.6pt" o:bullet="t">
            <v:imagedata r:id="rId16" o:title=""/>
          </v:shape>
        </w:pict>
      </w:r>
      <w:bookmarkEnd w:id="2"/>
    </w:p>
    <w:sectPr w:rsidR="008C0ED7" w:rsidRPr="00B102B6" w:rsidSect="00EE3316">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2F8" w:rsidRDefault="008A02F8">
      <w:pPr>
        <w:spacing w:after="0" w:line="240" w:lineRule="auto"/>
      </w:pPr>
      <w:r>
        <w:separator/>
      </w:r>
    </w:p>
  </w:endnote>
  <w:endnote w:type="continuationSeparator" w:id="0">
    <w:p w:rsidR="008A02F8" w:rsidRDefault="008A0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ED7" w:rsidRDefault="008A02F8" w:rsidP="7DAA1868">
    <w:pPr>
      <w:pStyle w:val="Zpat"/>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1" o:spid="_x0000_s2049" type="#_x0000_t75" style="position:absolute;margin-left:-8.15pt;margin-top:715.9pt;width:89.85pt;height:100.6pt;z-index:-1;visibility:visible;mso-position-vertical-relative:page">
          <v:imagedata r:id="rId1" o:title=""/>
          <w10:wrap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2F8" w:rsidRDefault="008A02F8">
      <w:pPr>
        <w:spacing w:after="0" w:line="240" w:lineRule="auto"/>
      </w:pPr>
      <w:r>
        <w:separator/>
      </w:r>
    </w:p>
  </w:footnote>
  <w:footnote w:type="continuationSeparator" w:id="0">
    <w:p w:rsidR="008A02F8" w:rsidRDefault="008A0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 w:type="dxa"/>
      <w:tblLayout w:type="fixed"/>
      <w:tblLook w:val="00A0" w:firstRow="1" w:lastRow="0" w:firstColumn="1" w:lastColumn="0" w:noHBand="0" w:noVBand="0"/>
    </w:tblPr>
    <w:tblGrid>
      <w:gridCol w:w="10455"/>
    </w:tblGrid>
    <w:tr w:rsidR="008C0ED7" w:rsidRPr="00496008">
      <w:trPr>
        <w:trHeight w:val="1278"/>
      </w:trPr>
      <w:tc>
        <w:tcPr>
          <w:tcW w:w="10455" w:type="dxa"/>
        </w:tcPr>
        <w:p w:rsidR="008C0ED7" w:rsidRPr="00496008" w:rsidRDefault="002303D8" w:rsidP="7DAA1868">
          <w:pPr>
            <w:pStyle w:val="Zhlav"/>
            <w:ind w:left="-115"/>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0" o:spid="_x0000_i1025" type="#_x0000_t75" style="width:511.5pt;height:43.2pt;visibility:visible">
                <v:imagedata r:id="rId1" o:title="" cropbottom="28512f"/>
              </v:shape>
            </w:pict>
          </w:r>
        </w:p>
      </w:tc>
    </w:tr>
  </w:tbl>
  <w:p w:rsidR="008C0ED7" w:rsidRDefault="008C0ED7" w:rsidP="7DAA186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ED7" w:rsidRDefault="008A02F8">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6" type="#_x0000_t75" style="width:511.5pt;height:79.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1"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 w15:restartNumberingAfterBreak="0">
    <w:nsid w:val="14A361A1"/>
    <w:multiLevelType w:val="hybridMultilevel"/>
    <w:tmpl w:val="68DE6ED6"/>
    <w:lvl w:ilvl="0" w:tplc="98BE191A">
      <w:start w:val="1"/>
      <w:numFmt w:val="bullet"/>
      <w:lvlText w:val="-"/>
      <w:lvlJc w:val="left"/>
      <w:pPr>
        <w:ind w:left="720" w:hanging="360"/>
      </w:pPr>
      <w:rPr>
        <w:rFonts w:ascii="Calibri" w:hAnsi="Calibri" w:cs="Calibri" w:hint="default"/>
      </w:rPr>
    </w:lvl>
    <w:lvl w:ilvl="1" w:tplc="5970AA28">
      <w:start w:val="1"/>
      <w:numFmt w:val="bullet"/>
      <w:lvlText w:val="o"/>
      <w:lvlJc w:val="left"/>
      <w:pPr>
        <w:ind w:left="1440" w:hanging="360"/>
      </w:pPr>
      <w:rPr>
        <w:rFonts w:ascii="Courier New" w:hAnsi="Courier New" w:cs="Courier New" w:hint="default"/>
      </w:rPr>
    </w:lvl>
    <w:lvl w:ilvl="2" w:tplc="6E567C08">
      <w:start w:val="1"/>
      <w:numFmt w:val="bullet"/>
      <w:lvlText w:val=""/>
      <w:lvlJc w:val="left"/>
      <w:pPr>
        <w:ind w:left="2160" w:hanging="360"/>
      </w:pPr>
      <w:rPr>
        <w:rFonts w:ascii="Wingdings" w:hAnsi="Wingdings" w:cs="Wingdings" w:hint="default"/>
      </w:rPr>
    </w:lvl>
    <w:lvl w:ilvl="3" w:tplc="BF3CE53C">
      <w:start w:val="1"/>
      <w:numFmt w:val="bullet"/>
      <w:lvlText w:val=""/>
      <w:lvlJc w:val="left"/>
      <w:pPr>
        <w:ind w:left="2880" w:hanging="360"/>
      </w:pPr>
      <w:rPr>
        <w:rFonts w:ascii="Symbol" w:hAnsi="Symbol" w:cs="Symbol" w:hint="default"/>
      </w:rPr>
    </w:lvl>
    <w:lvl w:ilvl="4" w:tplc="D1C2A76A">
      <w:start w:val="1"/>
      <w:numFmt w:val="bullet"/>
      <w:lvlText w:val="o"/>
      <w:lvlJc w:val="left"/>
      <w:pPr>
        <w:ind w:left="3600" w:hanging="360"/>
      </w:pPr>
      <w:rPr>
        <w:rFonts w:ascii="Courier New" w:hAnsi="Courier New" w:cs="Courier New" w:hint="default"/>
      </w:rPr>
    </w:lvl>
    <w:lvl w:ilvl="5" w:tplc="12E678F8">
      <w:start w:val="1"/>
      <w:numFmt w:val="bullet"/>
      <w:lvlText w:val=""/>
      <w:lvlJc w:val="left"/>
      <w:pPr>
        <w:ind w:left="4320" w:hanging="360"/>
      </w:pPr>
      <w:rPr>
        <w:rFonts w:ascii="Wingdings" w:hAnsi="Wingdings" w:cs="Wingdings" w:hint="default"/>
      </w:rPr>
    </w:lvl>
    <w:lvl w:ilvl="6" w:tplc="4FD04078">
      <w:start w:val="1"/>
      <w:numFmt w:val="bullet"/>
      <w:lvlText w:val=""/>
      <w:lvlJc w:val="left"/>
      <w:pPr>
        <w:ind w:left="5040" w:hanging="360"/>
      </w:pPr>
      <w:rPr>
        <w:rFonts w:ascii="Symbol" w:hAnsi="Symbol" w:cs="Symbol" w:hint="default"/>
      </w:rPr>
    </w:lvl>
    <w:lvl w:ilvl="7" w:tplc="955C791C">
      <w:start w:val="1"/>
      <w:numFmt w:val="bullet"/>
      <w:lvlText w:val="o"/>
      <w:lvlJc w:val="left"/>
      <w:pPr>
        <w:ind w:left="5760" w:hanging="360"/>
      </w:pPr>
      <w:rPr>
        <w:rFonts w:ascii="Courier New" w:hAnsi="Courier New" w:cs="Courier New" w:hint="default"/>
      </w:rPr>
    </w:lvl>
    <w:lvl w:ilvl="8" w:tplc="AFD89660">
      <w:start w:val="1"/>
      <w:numFmt w:val="bullet"/>
      <w:lvlText w:val=""/>
      <w:lvlJc w:val="left"/>
      <w:pPr>
        <w:ind w:left="6480" w:hanging="360"/>
      </w:pPr>
      <w:rPr>
        <w:rFonts w:ascii="Wingdings" w:hAnsi="Wingdings" w:cs="Wingdings" w:hint="default"/>
      </w:rPr>
    </w:lvl>
  </w:abstractNum>
  <w:abstractNum w:abstractNumId="3" w15:restartNumberingAfterBreak="0">
    <w:nsid w:val="1EFC5D59"/>
    <w:multiLevelType w:val="hybridMultilevel"/>
    <w:tmpl w:val="EEE8E114"/>
    <w:lvl w:ilvl="0" w:tplc="5B180FA6">
      <w:start w:val="1"/>
      <w:numFmt w:val="decimal"/>
      <w:lvlText w:val="%1."/>
      <w:lvlJc w:val="left"/>
      <w:pPr>
        <w:ind w:left="720" w:hanging="360"/>
      </w:pPr>
      <w:rPr>
        <w:rFonts w:hint="default"/>
        <w:color w:val="00000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21B83647"/>
    <w:multiLevelType w:val="hybridMultilevel"/>
    <w:tmpl w:val="2B221222"/>
    <w:lvl w:ilvl="0" w:tplc="24C035F4">
      <w:start w:val="1"/>
      <w:numFmt w:val="bullet"/>
      <w:lvlText w:val=""/>
      <w:lvlJc w:val="left"/>
      <w:pPr>
        <w:ind w:left="720" w:hanging="360"/>
      </w:pPr>
      <w:rPr>
        <w:rFonts w:ascii="Wingdings" w:hAnsi="Wingdings" w:cs="Wingdings" w:hint="default"/>
      </w:rPr>
    </w:lvl>
    <w:lvl w:ilvl="1" w:tplc="239A2BC6">
      <w:start w:val="1"/>
      <w:numFmt w:val="bullet"/>
      <w:lvlText w:val="o"/>
      <w:lvlJc w:val="left"/>
      <w:pPr>
        <w:ind w:left="1440" w:hanging="360"/>
      </w:pPr>
      <w:rPr>
        <w:rFonts w:ascii="Courier New" w:hAnsi="Courier New" w:cs="Courier New" w:hint="default"/>
      </w:rPr>
    </w:lvl>
    <w:lvl w:ilvl="2" w:tplc="B128D316">
      <w:start w:val="1"/>
      <w:numFmt w:val="bullet"/>
      <w:lvlText w:val=""/>
      <w:lvlJc w:val="left"/>
      <w:pPr>
        <w:ind w:left="2160" w:hanging="360"/>
      </w:pPr>
      <w:rPr>
        <w:rFonts w:ascii="Wingdings" w:hAnsi="Wingdings" w:cs="Wingdings" w:hint="default"/>
      </w:rPr>
    </w:lvl>
    <w:lvl w:ilvl="3" w:tplc="8ADA4B24">
      <w:start w:val="1"/>
      <w:numFmt w:val="bullet"/>
      <w:lvlText w:val=""/>
      <w:lvlJc w:val="left"/>
      <w:pPr>
        <w:ind w:left="2880" w:hanging="360"/>
      </w:pPr>
      <w:rPr>
        <w:rFonts w:ascii="Symbol" w:hAnsi="Symbol" w:cs="Symbol" w:hint="default"/>
      </w:rPr>
    </w:lvl>
    <w:lvl w:ilvl="4" w:tplc="264CBFBE">
      <w:start w:val="1"/>
      <w:numFmt w:val="bullet"/>
      <w:lvlText w:val="o"/>
      <w:lvlJc w:val="left"/>
      <w:pPr>
        <w:ind w:left="3600" w:hanging="360"/>
      </w:pPr>
      <w:rPr>
        <w:rFonts w:ascii="Courier New" w:hAnsi="Courier New" w:cs="Courier New" w:hint="default"/>
      </w:rPr>
    </w:lvl>
    <w:lvl w:ilvl="5" w:tplc="7C623B24">
      <w:start w:val="1"/>
      <w:numFmt w:val="bullet"/>
      <w:lvlText w:val=""/>
      <w:lvlJc w:val="left"/>
      <w:pPr>
        <w:ind w:left="4320" w:hanging="360"/>
      </w:pPr>
      <w:rPr>
        <w:rFonts w:ascii="Wingdings" w:hAnsi="Wingdings" w:cs="Wingdings" w:hint="default"/>
      </w:rPr>
    </w:lvl>
    <w:lvl w:ilvl="6" w:tplc="362ECD4C">
      <w:start w:val="1"/>
      <w:numFmt w:val="bullet"/>
      <w:lvlText w:val=""/>
      <w:lvlJc w:val="left"/>
      <w:pPr>
        <w:ind w:left="5040" w:hanging="360"/>
      </w:pPr>
      <w:rPr>
        <w:rFonts w:ascii="Symbol" w:hAnsi="Symbol" w:cs="Symbol" w:hint="default"/>
      </w:rPr>
    </w:lvl>
    <w:lvl w:ilvl="7" w:tplc="5D3A069E">
      <w:start w:val="1"/>
      <w:numFmt w:val="bullet"/>
      <w:lvlText w:val="o"/>
      <w:lvlJc w:val="left"/>
      <w:pPr>
        <w:ind w:left="5760" w:hanging="360"/>
      </w:pPr>
      <w:rPr>
        <w:rFonts w:ascii="Courier New" w:hAnsi="Courier New" w:cs="Courier New" w:hint="default"/>
      </w:rPr>
    </w:lvl>
    <w:lvl w:ilvl="8" w:tplc="37D8E4E0">
      <w:start w:val="1"/>
      <w:numFmt w:val="bullet"/>
      <w:lvlText w:val=""/>
      <w:lvlJc w:val="left"/>
      <w:pPr>
        <w:ind w:left="6480" w:hanging="360"/>
      </w:pPr>
      <w:rPr>
        <w:rFonts w:ascii="Wingdings" w:hAnsi="Wingdings" w:cs="Wingdings" w:hint="default"/>
      </w:rPr>
    </w:lvl>
  </w:abstractNum>
  <w:abstractNum w:abstractNumId="5" w15:restartNumberingAfterBreak="0">
    <w:nsid w:val="2BCC6366"/>
    <w:multiLevelType w:val="hybridMultilevel"/>
    <w:tmpl w:val="3A7618DA"/>
    <w:lvl w:ilvl="0" w:tplc="D51ADF98">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2D3333D8"/>
    <w:multiLevelType w:val="hybridMultilevel"/>
    <w:tmpl w:val="5E1A6D6E"/>
    <w:lvl w:ilvl="0" w:tplc="8056D2C6">
      <w:start w:val="1"/>
      <w:numFmt w:val="bullet"/>
      <w:lvlText w:val=""/>
      <w:lvlJc w:val="left"/>
      <w:pPr>
        <w:ind w:left="720" w:hanging="360"/>
      </w:pPr>
      <w:rPr>
        <w:rFonts w:ascii="Symbol" w:hAnsi="Symbol" w:cs="Symbol" w:hint="default"/>
      </w:rPr>
    </w:lvl>
    <w:lvl w:ilvl="1" w:tplc="A95EFE18">
      <w:start w:val="1"/>
      <w:numFmt w:val="bullet"/>
      <w:lvlText w:val="o"/>
      <w:lvlJc w:val="left"/>
      <w:pPr>
        <w:ind w:left="1440" w:hanging="360"/>
      </w:pPr>
      <w:rPr>
        <w:rFonts w:ascii="Courier New" w:hAnsi="Courier New" w:cs="Courier New" w:hint="default"/>
      </w:rPr>
    </w:lvl>
    <w:lvl w:ilvl="2" w:tplc="7DA23B7E">
      <w:start w:val="1"/>
      <w:numFmt w:val="bullet"/>
      <w:lvlText w:val=""/>
      <w:lvlJc w:val="left"/>
      <w:pPr>
        <w:ind w:left="2160" w:hanging="360"/>
      </w:pPr>
      <w:rPr>
        <w:rFonts w:ascii="Wingdings" w:hAnsi="Wingdings" w:cs="Wingdings" w:hint="default"/>
      </w:rPr>
    </w:lvl>
    <w:lvl w:ilvl="3" w:tplc="DC0E9CEA">
      <w:start w:val="1"/>
      <w:numFmt w:val="bullet"/>
      <w:lvlText w:val=""/>
      <w:lvlJc w:val="left"/>
      <w:pPr>
        <w:ind w:left="2880" w:hanging="360"/>
      </w:pPr>
      <w:rPr>
        <w:rFonts w:ascii="Symbol" w:hAnsi="Symbol" w:cs="Symbol" w:hint="default"/>
      </w:rPr>
    </w:lvl>
    <w:lvl w:ilvl="4" w:tplc="40C89FE2">
      <w:start w:val="1"/>
      <w:numFmt w:val="bullet"/>
      <w:lvlText w:val="o"/>
      <w:lvlJc w:val="left"/>
      <w:pPr>
        <w:ind w:left="3600" w:hanging="360"/>
      </w:pPr>
      <w:rPr>
        <w:rFonts w:ascii="Courier New" w:hAnsi="Courier New" w:cs="Courier New" w:hint="default"/>
      </w:rPr>
    </w:lvl>
    <w:lvl w:ilvl="5" w:tplc="438CADB4">
      <w:start w:val="1"/>
      <w:numFmt w:val="bullet"/>
      <w:lvlText w:val=""/>
      <w:lvlJc w:val="left"/>
      <w:pPr>
        <w:ind w:left="4320" w:hanging="360"/>
      </w:pPr>
      <w:rPr>
        <w:rFonts w:ascii="Wingdings" w:hAnsi="Wingdings" w:cs="Wingdings" w:hint="default"/>
      </w:rPr>
    </w:lvl>
    <w:lvl w:ilvl="6" w:tplc="618A43DA">
      <w:start w:val="1"/>
      <w:numFmt w:val="bullet"/>
      <w:lvlText w:val=""/>
      <w:lvlJc w:val="left"/>
      <w:pPr>
        <w:ind w:left="5040" w:hanging="360"/>
      </w:pPr>
      <w:rPr>
        <w:rFonts w:ascii="Symbol" w:hAnsi="Symbol" w:cs="Symbol" w:hint="default"/>
      </w:rPr>
    </w:lvl>
    <w:lvl w:ilvl="7" w:tplc="938AC224">
      <w:start w:val="1"/>
      <w:numFmt w:val="bullet"/>
      <w:lvlText w:val="o"/>
      <w:lvlJc w:val="left"/>
      <w:pPr>
        <w:ind w:left="5760" w:hanging="360"/>
      </w:pPr>
      <w:rPr>
        <w:rFonts w:ascii="Courier New" w:hAnsi="Courier New" w:cs="Courier New" w:hint="default"/>
      </w:rPr>
    </w:lvl>
    <w:lvl w:ilvl="8" w:tplc="64DCBF22">
      <w:start w:val="1"/>
      <w:numFmt w:val="bullet"/>
      <w:lvlText w:val=""/>
      <w:lvlJc w:val="left"/>
      <w:pPr>
        <w:ind w:left="6480" w:hanging="360"/>
      </w:pPr>
      <w:rPr>
        <w:rFonts w:ascii="Wingdings" w:hAnsi="Wingdings" w:cs="Wingdings" w:hint="default"/>
      </w:rPr>
    </w:lvl>
  </w:abstractNum>
  <w:abstractNum w:abstractNumId="7" w15:restartNumberingAfterBreak="0">
    <w:nsid w:val="32A409DD"/>
    <w:multiLevelType w:val="hybridMultilevel"/>
    <w:tmpl w:val="4DBA325C"/>
    <w:lvl w:ilvl="0" w:tplc="04462FF2">
      <w:start w:val="1"/>
      <w:numFmt w:val="bullet"/>
      <w:lvlText w:val=""/>
      <w:lvlJc w:val="left"/>
      <w:pPr>
        <w:ind w:left="284" w:hanging="284"/>
      </w:pPr>
      <w:rPr>
        <w:rFonts w:ascii="Symbol" w:hAnsi="Symbol" w:cs="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8" w15:restartNumberingAfterBreak="0">
    <w:nsid w:val="3BA44538"/>
    <w:multiLevelType w:val="hybridMultilevel"/>
    <w:tmpl w:val="4D122700"/>
    <w:lvl w:ilvl="0" w:tplc="ACBEA018">
      <w:start w:val="1"/>
      <w:numFmt w:val="bullet"/>
      <w:lvlText w:val=""/>
      <w:lvlJc w:val="left"/>
      <w:pPr>
        <w:ind w:left="720" w:hanging="360"/>
      </w:pPr>
      <w:rPr>
        <w:rFonts w:ascii="Symbol" w:hAnsi="Symbol" w:cs="Symbol" w:hint="default"/>
      </w:rPr>
    </w:lvl>
    <w:lvl w:ilvl="1" w:tplc="636A66EA">
      <w:start w:val="1"/>
      <w:numFmt w:val="bullet"/>
      <w:lvlText w:val="o"/>
      <w:lvlJc w:val="left"/>
      <w:pPr>
        <w:ind w:left="1440" w:hanging="360"/>
      </w:pPr>
      <w:rPr>
        <w:rFonts w:ascii="Courier New" w:hAnsi="Courier New" w:cs="Courier New" w:hint="default"/>
      </w:rPr>
    </w:lvl>
    <w:lvl w:ilvl="2" w:tplc="B68462F0">
      <w:start w:val="1"/>
      <w:numFmt w:val="bullet"/>
      <w:lvlText w:val=""/>
      <w:lvlJc w:val="left"/>
      <w:pPr>
        <w:ind w:left="2160" w:hanging="360"/>
      </w:pPr>
      <w:rPr>
        <w:rFonts w:ascii="Wingdings" w:hAnsi="Wingdings" w:cs="Wingdings" w:hint="default"/>
      </w:rPr>
    </w:lvl>
    <w:lvl w:ilvl="3" w:tplc="E88E1E9A">
      <w:start w:val="1"/>
      <w:numFmt w:val="bullet"/>
      <w:lvlText w:val=""/>
      <w:lvlJc w:val="left"/>
      <w:pPr>
        <w:ind w:left="2880" w:hanging="360"/>
      </w:pPr>
      <w:rPr>
        <w:rFonts w:ascii="Symbol" w:hAnsi="Symbol" w:cs="Symbol" w:hint="default"/>
      </w:rPr>
    </w:lvl>
    <w:lvl w:ilvl="4" w:tplc="3F5C1972">
      <w:start w:val="1"/>
      <w:numFmt w:val="bullet"/>
      <w:lvlText w:val="o"/>
      <w:lvlJc w:val="left"/>
      <w:pPr>
        <w:ind w:left="3600" w:hanging="360"/>
      </w:pPr>
      <w:rPr>
        <w:rFonts w:ascii="Courier New" w:hAnsi="Courier New" w:cs="Courier New" w:hint="default"/>
      </w:rPr>
    </w:lvl>
    <w:lvl w:ilvl="5" w:tplc="A796C660">
      <w:start w:val="1"/>
      <w:numFmt w:val="bullet"/>
      <w:lvlText w:val=""/>
      <w:lvlJc w:val="left"/>
      <w:pPr>
        <w:ind w:left="4320" w:hanging="360"/>
      </w:pPr>
      <w:rPr>
        <w:rFonts w:ascii="Wingdings" w:hAnsi="Wingdings" w:cs="Wingdings" w:hint="default"/>
      </w:rPr>
    </w:lvl>
    <w:lvl w:ilvl="6" w:tplc="D9ECEC9E">
      <w:start w:val="1"/>
      <w:numFmt w:val="bullet"/>
      <w:lvlText w:val=""/>
      <w:lvlJc w:val="left"/>
      <w:pPr>
        <w:ind w:left="5040" w:hanging="360"/>
      </w:pPr>
      <w:rPr>
        <w:rFonts w:ascii="Symbol" w:hAnsi="Symbol" w:cs="Symbol" w:hint="default"/>
      </w:rPr>
    </w:lvl>
    <w:lvl w:ilvl="7" w:tplc="26367190">
      <w:start w:val="1"/>
      <w:numFmt w:val="bullet"/>
      <w:lvlText w:val="o"/>
      <w:lvlJc w:val="left"/>
      <w:pPr>
        <w:ind w:left="5760" w:hanging="360"/>
      </w:pPr>
      <w:rPr>
        <w:rFonts w:ascii="Courier New" w:hAnsi="Courier New" w:cs="Courier New" w:hint="default"/>
      </w:rPr>
    </w:lvl>
    <w:lvl w:ilvl="8" w:tplc="183898E6">
      <w:start w:val="1"/>
      <w:numFmt w:val="bullet"/>
      <w:lvlText w:val=""/>
      <w:lvlJc w:val="left"/>
      <w:pPr>
        <w:ind w:left="6480" w:hanging="360"/>
      </w:pPr>
      <w:rPr>
        <w:rFonts w:ascii="Wingdings" w:hAnsi="Wingdings" w:cs="Wingdings" w:hint="default"/>
      </w:rPr>
    </w:lvl>
  </w:abstractNum>
  <w:abstractNum w:abstractNumId="9" w15:restartNumberingAfterBreak="0">
    <w:nsid w:val="3DE70B7F"/>
    <w:multiLevelType w:val="hybridMultilevel"/>
    <w:tmpl w:val="25DA8814"/>
    <w:lvl w:ilvl="0" w:tplc="F9967EB2">
      <w:start w:val="1"/>
      <w:numFmt w:val="bullet"/>
      <w:pStyle w:val="Videoodkaz"/>
      <w:lvlText w:val=""/>
      <w:lvlJc w:val="left"/>
      <w:pPr>
        <w:ind w:left="284" w:hanging="284"/>
      </w:pPr>
      <w:rPr>
        <w:rFonts w:ascii="Symbol" w:hAnsi="Symbol" w:cs="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0" w15:restartNumberingAfterBreak="0">
    <w:nsid w:val="432229C5"/>
    <w:multiLevelType w:val="hybridMultilevel"/>
    <w:tmpl w:val="33627D5E"/>
    <w:lvl w:ilvl="0" w:tplc="131218DA">
      <w:start w:val="1"/>
      <w:numFmt w:val="bullet"/>
      <w:lvlText w:val=""/>
      <w:lvlJc w:val="left"/>
      <w:pPr>
        <w:ind w:left="720" w:hanging="360"/>
      </w:pPr>
      <w:rPr>
        <w:rFonts w:ascii="Symbol" w:hAnsi="Symbol" w:cs="Symbol" w:hint="default"/>
      </w:rPr>
    </w:lvl>
    <w:lvl w:ilvl="1" w:tplc="A1FA6C50">
      <w:start w:val="1"/>
      <w:numFmt w:val="bullet"/>
      <w:lvlText w:val="o"/>
      <w:lvlJc w:val="left"/>
      <w:pPr>
        <w:ind w:left="1440" w:hanging="360"/>
      </w:pPr>
      <w:rPr>
        <w:rFonts w:ascii="Courier New" w:hAnsi="Courier New" w:cs="Courier New" w:hint="default"/>
      </w:rPr>
    </w:lvl>
    <w:lvl w:ilvl="2" w:tplc="B53E9080">
      <w:start w:val="1"/>
      <w:numFmt w:val="bullet"/>
      <w:lvlText w:val=""/>
      <w:lvlJc w:val="left"/>
      <w:pPr>
        <w:ind w:left="2160" w:hanging="360"/>
      </w:pPr>
      <w:rPr>
        <w:rFonts w:ascii="Wingdings" w:hAnsi="Wingdings" w:cs="Wingdings" w:hint="default"/>
      </w:rPr>
    </w:lvl>
    <w:lvl w:ilvl="3" w:tplc="F0DA9FE2">
      <w:start w:val="1"/>
      <w:numFmt w:val="bullet"/>
      <w:lvlText w:val=""/>
      <w:lvlJc w:val="left"/>
      <w:pPr>
        <w:ind w:left="2880" w:hanging="360"/>
      </w:pPr>
      <w:rPr>
        <w:rFonts w:ascii="Symbol" w:hAnsi="Symbol" w:cs="Symbol" w:hint="default"/>
      </w:rPr>
    </w:lvl>
    <w:lvl w:ilvl="4" w:tplc="42F077C4">
      <w:start w:val="1"/>
      <w:numFmt w:val="bullet"/>
      <w:lvlText w:val="o"/>
      <w:lvlJc w:val="left"/>
      <w:pPr>
        <w:ind w:left="3600" w:hanging="360"/>
      </w:pPr>
      <w:rPr>
        <w:rFonts w:ascii="Courier New" w:hAnsi="Courier New" w:cs="Courier New" w:hint="default"/>
      </w:rPr>
    </w:lvl>
    <w:lvl w:ilvl="5" w:tplc="0FC0AEBC">
      <w:start w:val="1"/>
      <w:numFmt w:val="bullet"/>
      <w:lvlText w:val=""/>
      <w:lvlJc w:val="left"/>
      <w:pPr>
        <w:ind w:left="4320" w:hanging="360"/>
      </w:pPr>
      <w:rPr>
        <w:rFonts w:ascii="Wingdings" w:hAnsi="Wingdings" w:cs="Wingdings" w:hint="default"/>
      </w:rPr>
    </w:lvl>
    <w:lvl w:ilvl="6" w:tplc="14820726">
      <w:start w:val="1"/>
      <w:numFmt w:val="bullet"/>
      <w:lvlText w:val=""/>
      <w:lvlJc w:val="left"/>
      <w:pPr>
        <w:ind w:left="5040" w:hanging="360"/>
      </w:pPr>
      <w:rPr>
        <w:rFonts w:ascii="Symbol" w:hAnsi="Symbol" w:cs="Symbol" w:hint="default"/>
      </w:rPr>
    </w:lvl>
    <w:lvl w:ilvl="7" w:tplc="76C4CBF4">
      <w:start w:val="1"/>
      <w:numFmt w:val="bullet"/>
      <w:lvlText w:val="o"/>
      <w:lvlJc w:val="left"/>
      <w:pPr>
        <w:ind w:left="5760" w:hanging="360"/>
      </w:pPr>
      <w:rPr>
        <w:rFonts w:ascii="Courier New" w:hAnsi="Courier New" w:cs="Courier New" w:hint="default"/>
      </w:rPr>
    </w:lvl>
    <w:lvl w:ilvl="8" w:tplc="0A3A93CE">
      <w:start w:val="1"/>
      <w:numFmt w:val="bullet"/>
      <w:lvlText w:val=""/>
      <w:lvlJc w:val="left"/>
      <w:pPr>
        <w:ind w:left="6480" w:hanging="360"/>
      </w:pPr>
      <w:rPr>
        <w:rFonts w:ascii="Wingdings" w:hAnsi="Wingdings" w:cs="Wingdings" w:hint="default"/>
      </w:rPr>
    </w:lvl>
  </w:abstractNum>
  <w:abstractNum w:abstractNumId="11" w15:restartNumberingAfterBreak="0">
    <w:nsid w:val="4A2B19C1"/>
    <w:multiLevelType w:val="hybridMultilevel"/>
    <w:tmpl w:val="6ECC1A78"/>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2"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13" w15:restartNumberingAfterBreak="0">
    <w:nsid w:val="636B3D53"/>
    <w:multiLevelType w:val="hybridMultilevel"/>
    <w:tmpl w:val="7B028BEA"/>
    <w:lvl w:ilvl="0" w:tplc="11400B44">
      <w:start w:val="1"/>
      <w:numFmt w:val="bullet"/>
      <w:pStyle w:val="Odrkakostka"/>
      <w:lvlText w:val=""/>
      <w:lvlJc w:val="left"/>
      <w:pPr>
        <w:ind w:left="720" w:hanging="360"/>
      </w:pPr>
      <w:rPr>
        <w:rFonts w:ascii="Symbol" w:hAnsi="Symbol" w:cs="Symbol" w:hint="default"/>
        <w:color w:val="auto"/>
      </w:rPr>
    </w:lvl>
    <w:lvl w:ilvl="1" w:tplc="239A2BC6">
      <w:start w:val="1"/>
      <w:numFmt w:val="bullet"/>
      <w:lvlText w:val="o"/>
      <w:lvlJc w:val="left"/>
      <w:pPr>
        <w:ind w:left="1440" w:hanging="360"/>
      </w:pPr>
      <w:rPr>
        <w:rFonts w:ascii="Courier New" w:hAnsi="Courier New" w:cs="Courier New" w:hint="default"/>
      </w:rPr>
    </w:lvl>
    <w:lvl w:ilvl="2" w:tplc="B128D316">
      <w:start w:val="1"/>
      <w:numFmt w:val="bullet"/>
      <w:lvlText w:val=""/>
      <w:lvlJc w:val="left"/>
      <w:pPr>
        <w:ind w:left="2160" w:hanging="360"/>
      </w:pPr>
      <w:rPr>
        <w:rFonts w:ascii="Wingdings" w:hAnsi="Wingdings" w:cs="Wingdings" w:hint="default"/>
      </w:rPr>
    </w:lvl>
    <w:lvl w:ilvl="3" w:tplc="8ADA4B24">
      <w:start w:val="1"/>
      <w:numFmt w:val="bullet"/>
      <w:lvlText w:val=""/>
      <w:lvlJc w:val="left"/>
      <w:pPr>
        <w:ind w:left="2880" w:hanging="360"/>
      </w:pPr>
      <w:rPr>
        <w:rFonts w:ascii="Symbol" w:hAnsi="Symbol" w:cs="Symbol" w:hint="default"/>
      </w:rPr>
    </w:lvl>
    <w:lvl w:ilvl="4" w:tplc="264CBFBE">
      <w:start w:val="1"/>
      <w:numFmt w:val="bullet"/>
      <w:lvlText w:val="o"/>
      <w:lvlJc w:val="left"/>
      <w:pPr>
        <w:ind w:left="3600" w:hanging="360"/>
      </w:pPr>
      <w:rPr>
        <w:rFonts w:ascii="Courier New" w:hAnsi="Courier New" w:cs="Courier New" w:hint="default"/>
      </w:rPr>
    </w:lvl>
    <w:lvl w:ilvl="5" w:tplc="7C623B24">
      <w:start w:val="1"/>
      <w:numFmt w:val="bullet"/>
      <w:lvlText w:val=""/>
      <w:lvlJc w:val="left"/>
      <w:pPr>
        <w:ind w:left="4320" w:hanging="360"/>
      </w:pPr>
      <w:rPr>
        <w:rFonts w:ascii="Wingdings" w:hAnsi="Wingdings" w:cs="Wingdings" w:hint="default"/>
      </w:rPr>
    </w:lvl>
    <w:lvl w:ilvl="6" w:tplc="362ECD4C">
      <w:start w:val="1"/>
      <w:numFmt w:val="bullet"/>
      <w:lvlText w:val=""/>
      <w:lvlJc w:val="left"/>
      <w:pPr>
        <w:ind w:left="5040" w:hanging="360"/>
      </w:pPr>
      <w:rPr>
        <w:rFonts w:ascii="Symbol" w:hAnsi="Symbol" w:cs="Symbol" w:hint="default"/>
      </w:rPr>
    </w:lvl>
    <w:lvl w:ilvl="7" w:tplc="5D3A069E">
      <w:start w:val="1"/>
      <w:numFmt w:val="bullet"/>
      <w:lvlText w:val="o"/>
      <w:lvlJc w:val="left"/>
      <w:pPr>
        <w:ind w:left="5760" w:hanging="360"/>
      </w:pPr>
      <w:rPr>
        <w:rFonts w:ascii="Courier New" w:hAnsi="Courier New" w:cs="Courier New" w:hint="default"/>
      </w:rPr>
    </w:lvl>
    <w:lvl w:ilvl="8" w:tplc="37D8E4E0">
      <w:start w:val="1"/>
      <w:numFmt w:val="bullet"/>
      <w:lvlText w:val=""/>
      <w:lvlJc w:val="left"/>
      <w:pPr>
        <w:ind w:left="6480" w:hanging="360"/>
      </w:pPr>
      <w:rPr>
        <w:rFonts w:ascii="Wingdings" w:hAnsi="Wingdings" w:cs="Wingdings" w:hint="default"/>
      </w:rPr>
    </w:lvl>
  </w:abstractNum>
  <w:abstractNum w:abstractNumId="14" w15:restartNumberingAfterBreak="0">
    <w:nsid w:val="67B855CE"/>
    <w:multiLevelType w:val="hybridMultilevel"/>
    <w:tmpl w:val="219256B8"/>
    <w:lvl w:ilvl="0" w:tplc="8334CD20">
      <w:start w:val="1"/>
      <w:numFmt w:val="decimal"/>
      <w:pStyle w:val="kol-zadn"/>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num w:numId="1">
    <w:abstractNumId w:val="4"/>
  </w:num>
  <w:num w:numId="2">
    <w:abstractNumId w:val="0"/>
  </w:num>
  <w:num w:numId="3">
    <w:abstractNumId w:val="12"/>
  </w:num>
  <w:num w:numId="4">
    <w:abstractNumId w:val="8"/>
  </w:num>
  <w:num w:numId="5">
    <w:abstractNumId w:val="6"/>
  </w:num>
  <w:num w:numId="6">
    <w:abstractNumId w:val="2"/>
  </w:num>
  <w:num w:numId="7">
    <w:abstractNumId w:val="10"/>
  </w:num>
  <w:num w:numId="8">
    <w:abstractNumId w:val="13"/>
  </w:num>
  <w:num w:numId="9">
    <w:abstractNumId w:val="7"/>
  </w:num>
  <w:num w:numId="10">
    <w:abstractNumId w:val="9"/>
  </w:num>
  <w:num w:numId="11">
    <w:abstractNumId w:val="3"/>
  </w:num>
  <w:num w:numId="12">
    <w:abstractNumId w:val="5"/>
  </w:num>
  <w:num w:numId="13">
    <w:abstractNumId w:val="14"/>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doNotTrackMove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122B59F7"/>
    <w:rsid w:val="000178F1"/>
    <w:rsid w:val="00106D77"/>
    <w:rsid w:val="0011283E"/>
    <w:rsid w:val="0011432B"/>
    <w:rsid w:val="00173F71"/>
    <w:rsid w:val="00194B7F"/>
    <w:rsid w:val="001A118A"/>
    <w:rsid w:val="002303D8"/>
    <w:rsid w:val="00241D37"/>
    <w:rsid w:val="002932DA"/>
    <w:rsid w:val="002B2276"/>
    <w:rsid w:val="002C10F6"/>
    <w:rsid w:val="002D5A52"/>
    <w:rsid w:val="00301E59"/>
    <w:rsid w:val="003A6BB5"/>
    <w:rsid w:val="00401DA1"/>
    <w:rsid w:val="0040512F"/>
    <w:rsid w:val="004210B0"/>
    <w:rsid w:val="0047154A"/>
    <w:rsid w:val="00490FF7"/>
    <w:rsid w:val="00492CEE"/>
    <w:rsid w:val="00496008"/>
    <w:rsid w:val="004C4442"/>
    <w:rsid w:val="004F7079"/>
    <w:rsid w:val="00504D83"/>
    <w:rsid w:val="005204F1"/>
    <w:rsid w:val="005352EA"/>
    <w:rsid w:val="00542563"/>
    <w:rsid w:val="005A7525"/>
    <w:rsid w:val="005E2369"/>
    <w:rsid w:val="00643389"/>
    <w:rsid w:val="00777383"/>
    <w:rsid w:val="007D2437"/>
    <w:rsid w:val="007F3096"/>
    <w:rsid w:val="008311C7"/>
    <w:rsid w:val="008456A5"/>
    <w:rsid w:val="008569D3"/>
    <w:rsid w:val="00871180"/>
    <w:rsid w:val="008A02F8"/>
    <w:rsid w:val="008B6109"/>
    <w:rsid w:val="008C0ED7"/>
    <w:rsid w:val="009918B7"/>
    <w:rsid w:val="009A22F2"/>
    <w:rsid w:val="009C1B01"/>
    <w:rsid w:val="009D05FB"/>
    <w:rsid w:val="00A93FCD"/>
    <w:rsid w:val="00AD1C92"/>
    <w:rsid w:val="00AD4ACB"/>
    <w:rsid w:val="00B102B6"/>
    <w:rsid w:val="00B16A1A"/>
    <w:rsid w:val="00B4614E"/>
    <w:rsid w:val="00B61DE9"/>
    <w:rsid w:val="00BC46D4"/>
    <w:rsid w:val="00BE52EF"/>
    <w:rsid w:val="00C31B60"/>
    <w:rsid w:val="00C42169"/>
    <w:rsid w:val="00CE28A6"/>
    <w:rsid w:val="00D334AC"/>
    <w:rsid w:val="00D52588"/>
    <w:rsid w:val="00D6751C"/>
    <w:rsid w:val="00D85463"/>
    <w:rsid w:val="00DA220C"/>
    <w:rsid w:val="00DA2596"/>
    <w:rsid w:val="00DB4536"/>
    <w:rsid w:val="00E0332A"/>
    <w:rsid w:val="00E14663"/>
    <w:rsid w:val="00E41650"/>
    <w:rsid w:val="00E60643"/>
    <w:rsid w:val="00E77B64"/>
    <w:rsid w:val="00EA3EF5"/>
    <w:rsid w:val="00EC7D23"/>
    <w:rsid w:val="00ED3DDC"/>
    <w:rsid w:val="00EE3316"/>
    <w:rsid w:val="00F15F6B"/>
    <w:rsid w:val="00F2067A"/>
    <w:rsid w:val="00F24191"/>
    <w:rsid w:val="00F279BD"/>
    <w:rsid w:val="00F92BEE"/>
    <w:rsid w:val="00FA27D5"/>
    <w:rsid w:val="00FA405E"/>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6DE1D72"/>
  <w15:docId w15:val="{B9E24D4F-C383-4D5E-A459-1977E09A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204F1"/>
    <w:pPr>
      <w:spacing w:after="160" w:line="259" w:lineRule="auto"/>
    </w:pPr>
    <w:rPr>
      <w:rFonts w:cs="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uiPriority w:val="99"/>
    <w:rsid w:val="7DAA1868"/>
    <w:rPr>
      <w:rFonts w:ascii="Arial" w:hAnsi="Arial" w:cs="Arial"/>
      <w:b/>
      <w:bCs/>
      <w:u w:val="single"/>
    </w:rPr>
  </w:style>
  <w:style w:type="paragraph" w:customStyle="1" w:styleId="Nzevpracovnholistu">
    <w:name w:val="Název pracovního listu"/>
    <w:basedOn w:val="Normln"/>
    <w:link w:val="NzevpracovnholistuChar"/>
    <w:uiPriority w:val="99"/>
    <w:rsid w:val="7DAA1868"/>
    <w:rPr>
      <w:rFonts w:ascii="Arial" w:hAnsi="Arial" w:cs="Arial"/>
      <w:b/>
      <w:bCs/>
      <w:sz w:val="44"/>
      <w:szCs w:val="44"/>
    </w:rPr>
  </w:style>
  <w:style w:type="paragraph" w:customStyle="1" w:styleId="Odrkakostka">
    <w:name w:val="Odrážka kostka"/>
    <w:basedOn w:val="Normln"/>
    <w:link w:val="OdrkakostkaChar"/>
    <w:uiPriority w:val="99"/>
    <w:rsid w:val="007D2437"/>
    <w:pPr>
      <w:numPr>
        <w:numId w:val="8"/>
      </w:numPr>
      <w:ind w:right="968"/>
    </w:pPr>
    <w:rPr>
      <w:rFonts w:ascii="Arial" w:hAnsi="Arial" w:cs="Arial"/>
    </w:rPr>
  </w:style>
  <w:style w:type="paragraph" w:customStyle="1" w:styleId="Popispracovnholistu">
    <w:name w:val="Popis pracovního listu"/>
    <w:basedOn w:val="Normln"/>
    <w:link w:val="PopispracovnholistuChar"/>
    <w:uiPriority w:val="99"/>
    <w:rsid w:val="009D05FB"/>
    <w:pPr>
      <w:spacing w:before="240" w:after="120"/>
      <w:ind w:right="131"/>
      <w:jc w:val="both"/>
      <w:outlineLvl w:val="0"/>
    </w:pPr>
    <w:rPr>
      <w:rFonts w:ascii="Arial" w:hAnsi="Arial" w:cs="Arial"/>
      <w:sz w:val="28"/>
      <w:szCs w:val="28"/>
    </w:rPr>
  </w:style>
  <w:style w:type="paragraph" w:customStyle="1" w:styleId="dekodpov">
    <w:name w:val="Řádek odpověď"/>
    <w:basedOn w:val="Normln"/>
    <w:link w:val="dekodpovChar"/>
    <w:uiPriority w:val="99"/>
    <w:rsid w:val="00EA3EF5"/>
    <w:pPr>
      <w:spacing w:line="480" w:lineRule="auto"/>
      <w:ind w:left="284" w:right="260"/>
      <w:jc w:val="both"/>
    </w:pPr>
    <w:rPr>
      <w:rFonts w:ascii="Arial" w:hAnsi="Arial" w:cs="Arial"/>
      <w:color w:val="33BEF2"/>
    </w:rPr>
  </w:style>
  <w:style w:type="paragraph" w:customStyle="1" w:styleId="kol-zadn">
    <w:name w:val="Úkol - zadání"/>
    <w:basedOn w:val="Normln"/>
    <w:link w:val="kol-zadnChar"/>
    <w:uiPriority w:val="99"/>
    <w:rsid w:val="00EE3316"/>
    <w:pPr>
      <w:numPr>
        <w:numId w:val="13"/>
      </w:numPr>
      <w:spacing w:line="240" w:lineRule="auto"/>
      <w:ind w:left="1068" w:right="401"/>
    </w:pPr>
    <w:rPr>
      <w:rFonts w:ascii="Arial" w:hAnsi="Arial" w:cs="Arial"/>
      <w:b/>
      <w:bCs/>
      <w:noProof/>
      <w:sz w:val="24"/>
      <w:szCs w:val="24"/>
    </w:rPr>
  </w:style>
  <w:style w:type="paragraph" w:customStyle="1" w:styleId="Vpltabulky">
    <w:name w:val="Výplň tabulky"/>
    <w:basedOn w:val="Normln"/>
    <w:link w:val="VpltabulkyChar"/>
    <w:uiPriority w:val="99"/>
    <w:rsid w:val="7DAA1868"/>
    <w:pPr>
      <w:spacing w:before="240" w:after="0"/>
      <w:jc w:val="center"/>
    </w:pPr>
    <w:rPr>
      <w:rFonts w:ascii="Arial" w:hAnsi="Arial" w:cs="Arial"/>
      <w:b/>
      <w:bCs/>
    </w:rPr>
  </w:style>
  <w:style w:type="paragraph" w:customStyle="1" w:styleId="Zhlav-tabulka">
    <w:name w:val="Záhlaví - tabulka"/>
    <w:basedOn w:val="Normln"/>
    <w:link w:val="Zhlav-tabulkaChar"/>
    <w:uiPriority w:val="99"/>
    <w:rsid w:val="7DAA1868"/>
    <w:pPr>
      <w:spacing w:before="240" w:after="240"/>
      <w:jc w:val="center"/>
    </w:pPr>
    <w:rPr>
      <w:rFonts w:ascii="Arial" w:hAnsi="Arial" w:cs="Arial"/>
      <w:b/>
      <w:bCs/>
    </w:rPr>
  </w:style>
  <w:style w:type="character" w:customStyle="1" w:styleId="NzevpracovnholistuChar">
    <w:name w:val="Název pracovního listu Char"/>
    <w:link w:val="Nzevpracovnholistu"/>
    <w:uiPriority w:val="99"/>
    <w:locked/>
    <w:rsid w:val="7DAA1868"/>
    <w:rPr>
      <w:rFonts w:ascii="Arial" w:eastAsia="Times New Roman" w:hAnsi="Arial" w:cs="Arial"/>
      <w:b/>
      <w:bCs/>
      <w:sz w:val="44"/>
      <w:szCs w:val="44"/>
      <w:lang w:val="cs-CZ"/>
    </w:rPr>
  </w:style>
  <w:style w:type="character" w:customStyle="1" w:styleId="PopispracovnholistuChar">
    <w:name w:val="Popis pracovního listu Char"/>
    <w:link w:val="Popispracovnholistu"/>
    <w:uiPriority w:val="99"/>
    <w:locked/>
    <w:rsid w:val="009D05FB"/>
    <w:rPr>
      <w:rFonts w:ascii="Arial" w:eastAsia="Times New Roman" w:hAnsi="Arial" w:cs="Arial"/>
      <w:sz w:val="32"/>
      <w:szCs w:val="32"/>
    </w:rPr>
  </w:style>
  <w:style w:type="character" w:customStyle="1" w:styleId="kol-zadnChar">
    <w:name w:val="Úkol - zadání Char"/>
    <w:link w:val="kol-zadn"/>
    <w:uiPriority w:val="99"/>
    <w:locked/>
    <w:rsid w:val="00EE3316"/>
    <w:rPr>
      <w:rFonts w:ascii="Arial" w:eastAsia="Times New Roman" w:hAnsi="Arial" w:cs="Arial"/>
      <w:b/>
      <w:bCs/>
      <w:noProof/>
      <w:sz w:val="24"/>
      <w:szCs w:val="24"/>
    </w:rPr>
  </w:style>
  <w:style w:type="character" w:customStyle="1" w:styleId="dekodpovChar">
    <w:name w:val="Řádek odpověď Char"/>
    <w:link w:val="dekodpov"/>
    <w:uiPriority w:val="99"/>
    <w:locked/>
    <w:rsid w:val="00EA3EF5"/>
    <w:rPr>
      <w:rFonts w:ascii="Arial" w:eastAsia="Times New Roman" w:hAnsi="Arial" w:cs="Arial"/>
      <w:color w:val="33BEF2"/>
    </w:rPr>
  </w:style>
  <w:style w:type="character" w:customStyle="1" w:styleId="NadpisseznamuChar">
    <w:name w:val="Nadpis seznamu Char"/>
    <w:link w:val="Nadpisseznamu"/>
    <w:uiPriority w:val="99"/>
    <w:locked/>
    <w:rsid w:val="7DAA1868"/>
    <w:rPr>
      <w:rFonts w:ascii="Arial" w:eastAsia="Times New Roman" w:hAnsi="Arial" w:cs="Arial"/>
      <w:b/>
      <w:bCs/>
      <w:u w:val="single"/>
      <w:lang w:val="cs-CZ"/>
    </w:rPr>
  </w:style>
  <w:style w:type="character" w:customStyle="1" w:styleId="VpltabulkyChar">
    <w:name w:val="Výplň tabulky Char"/>
    <w:link w:val="Vpltabulky"/>
    <w:uiPriority w:val="99"/>
    <w:locked/>
    <w:rsid w:val="7DAA1868"/>
    <w:rPr>
      <w:rFonts w:ascii="Arial" w:eastAsia="Times New Roman" w:hAnsi="Arial" w:cs="Arial"/>
      <w:b/>
      <w:bCs/>
      <w:lang w:val="cs-CZ"/>
    </w:rPr>
  </w:style>
  <w:style w:type="character" w:customStyle="1" w:styleId="OdrkakostkaChar">
    <w:name w:val="Odrážka kostka Char"/>
    <w:link w:val="Odrkakostka"/>
    <w:uiPriority w:val="99"/>
    <w:locked/>
    <w:rsid w:val="007D2437"/>
    <w:rPr>
      <w:rFonts w:ascii="Arial" w:eastAsia="Times New Roman" w:hAnsi="Arial" w:cs="Arial"/>
    </w:rPr>
  </w:style>
  <w:style w:type="character" w:customStyle="1" w:styleId="Zhlav-tabulkaChar">
    <w:name w:val="Záhlaví - tabulka Char"/>
    <w:link w:val="Zhlav-tabulka"/>
    <w:uiPriority w:val="99"/>
    <w:locked/>
    <w:rsid w:val="7DAA1868"/>
    <w:rPr>
      <w:rFonts w:ascii="Arial" w:eastAsia="Times New Roman" w:hAnsi="Arial" w:cs="Arial"/>
      <w:b/>
      <w:bCs/>
      <w:lang w:val="cs-CZ"/>
    </w:rPr>
  </w:style>
  <w:style w:type="table" w:styleId="Mkatabulky">
    <w:name w:val="Table Grid"/>
    <w:basedOn w:val="Normlntabulka"/>
    <w:uiPriority w:val="99"/>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hlavChar">
    <w:name w:val="Záhlaví Char"/>
    <w:basedOn w:val="Standardnpsmoodstavce"/>
    <w:link w:val="Zhlav"/>
    <w:uiPriority w:val="99"/>
    <w:locked/>
    <w:rsid w:val="005204F1"/>
  </w:style>
  <w:style w:type="paragraph" w:styleId="Zhlav">
    <w:name w:val="header"/>
    <w:basedOn w:val="Normln"/>
    <w:link w:val="ZhlavChar"/>
    <w:uiPriority w:val="99"/>
    <w:rsid w:val="005204F1"/>
    <w:pPr>
      <w:tabs>
        <w:tab w:val="center" w:pos="4680"/>
        <w:tab w:val="right" w:pos="9360"/>
      </w:tabs>
      <w:spacing w:after="0" w:line="240" w:lineRule="auto"/>
    </w:pPr>
  </w:style>
  <w:style w:type="character" w:customStyle="1" w:styleId="HeaderChar1">
    <w:name w:val="Header Char1"/>
    <w:uiPriority w:val="99"/>
    <w:semiHidden/>
    <w:rsid w:val="001E632B"/>
    <w:rPr>
      <w:rFonts w:cs="Calibri"/>
      <w:lang w:eastAsia="en-US"/>
    </w:rPr>
  </w:style>
  <w:style w:type="character" w:customStyle="1" w:styleId="ZpatChar">
    <w:name w:val="Zápatí Char"/>
    <w:basedOn w:val="Standardnpsmoodstavce"/>
    <w:link w:val="Zpat"/>
    <w:uiPriority w:val="99"/>
    <w:locked/>
    <w:rsid w:val="005204F1"/>
  </w:style>
  <w:style w:type="paragraph" w:styleId="Zpat">
    <w:name w:val="footer"/>
    <w:basedOn w:val="Normln"/>
    <w:link w:val="ZpatChar"/>
    <w:uiPriority w:val="99"/>
    <w:rsid w:val="005204F1"/>
    <w:pPr>
      <w:tabs>
        <w:tab w:val="center" w:pos="4680"/>
        <w:tab w:val="right" w:pos="9360"/>
      </w:tabs>
      <w:spacing w:after="0" w:line="240" w:lineRule="auto"/>
    </w:pPr>
  </w:style>
  <w:style w:type="character" w:customStyle="1" w:styleId="FooterChar1">
    <w:name w:val="Footer Char1"/>
    <w:uiPriority w:val="99"/>
    <w:semiHidden/>
    <w:rsid w:val="001E632B"/>
    <w:rPr>
      <w:rFonts w:cs="Calibri"/>
      <w:lang w:eastAsia="en-US"/>
    </w:rPr>
  </w:style>
  <w:style w:type="paragraph" w:customStyle="1" w:styleId="Zdraznnvtextu">
    <w:name w:val="Zdůraznění v textu"/>
    <w:basedOn w:val="kol-zadn"/>
    <w:uiPriority w:val="99"/>
    <w:rsid w:val="00301E59"/>
    <w:rPr>
      <w:b w:val="0"/>
      <w:bCs w:val="0"/>
      <w:color w:val="F12FA1"/>
      <w:u w:val="single"/>
    </w:rPr>
  </w:style>
  <w:style w:type="character" w:styleId="Hypertextovodkaz">
    <w:name w:val="Hyperlink"/>
    <w:uiPriority w:val="99"/>
    <w:rsid w:val="00D334AC"/>
    <w:rPr>
      <w:color w:val="auto"/>
      <w:u w:val="single"/>
    </w:rPr>
  </w:style>
  <w:style w:type="character" w:customStyle="1" w:styleId="Nevyeenzmnka1">
    <w:name w:val="Nevyřešená zmínka1"/>
    <w:uiPriority w:val="99"/>
    <w:semiHidden/>
    <w:rsid w:val="00D334AC"/>
    <w:rPr>
      <w:color w:val="auto"/>
      <w:shd w:val="clear" w:color="auto" w:fill="auto"/>
    </w:rPr>
  </w:style>
  <w:style w:type="paragraph" w:customStyle="1" w:styleId="Videoodkaz">
    <w:name w:val="Video odkaz"/>
    <w:basedOn w:val="Odrkakostka"/>
    <w:link w:val="VideoodkazChar"/>
    <w:autoRedefine/>
    <w:uiPriority w:val="99"/>
    <w:rsid w:val="00643389"/>
    <w:pPr>
      <w:numPr>
        <w:numId w:val="10"/>
      </w:numPr>
    </w:pPr>
    <w:rPr>
      <w:b/>
      <w:bCs/>
      <w:color w:val="F22EA2"/>
      <w:sz w:val="32"/>
      <w:szCs w:val="32"/>
      <w:u w:val="single"/>
    </w:rPr>
  </w:style>
  <w:style w:type="character" w:styleId="Sledovanodkaz">
    <w:name w:val="FollowedHyperlink"/>
    <w:uiPriority w:val="99"/>
    <w:semiHidden/>
    <w:rsid w:val="002C10F6"/>
    <w:rPr>
      <w:color w:val="auto"/>
      <w:u w:val="single"/>
    </w:rPr>
  </w:style>
  <w:style w:type="paragraph" w:customStyle="1" w:styleId="Video">
    <w:name w:val="Video"/>
    <w:basedOn w:val="Videoodkaz"/>
    <w:link w:val="VideoChar"/>
    <w:uiPriority w:val="99"/>
    <w:rsid w:val="00643389"/>
    <w:pPr>
      <w:spacing w:after="0"/>
    </w:pPr>
  </w:style>
  <w:style w:type="paragraph" w:customStyle="1" w:styleId="Sebereflexeka">
    <w:name w:val="Sebereflexe žáka"/>
    <w:link w:val="SebereflexekaChar"/>
    <w:uiPriority w:val="99"/>
    <w:rsid w:val="00194B7F"/>
    <w:pPr>
      <w:spacing w:after="160" w:line="259" w:lineRule="auto"/>
    </w:pPr>
    <w:rPr>
      <w:rFonts w:ascii="Arial" w:hAnsi="Arial"/>
      <w:b/>
      <w:bCs/>
      <w:noProof/>
      <w:color w:val="F030A1"/>
      <w:sz w:val="28"/>
      <w:szCs w:val="28"/>
      <w:lang w:eastAsia="en-US"/>
    </w:rPr>
  </w:style>
  <w:style w:type="character" w:customStyle="1" w:styleId="VideoodkazChar">
    <w:name w:val="Video odkaz Char"/>
    <w:link w:val="Videoodkaz"/>
    <w:uiPriority w:val="99"/>
    <w:locked/>
    <w:rsid w:val="00643389"/>
    <w:rPr>
      <w:rFonts w:ascii="Arial" w:eastAsia="Times New Roman" w:hAnsi="Arial" w:cs="Arial"/>
      <w:b/>
      <w:bCs/>
      <w:color w:val="F22EA2"/>
      <w:sz w:val="32"/>
      <w:szCs w:val="32"/>
      <w:u w:val="single"/>
    </w:rPr>
  </w:style>
  <w:style w:type="character" w:customStyle="1" w:styleId="VideoChar">
    <w:name w:val="Video Char"/>
    <w:link w:val="Video"/>
    <w:uiPriority w:val="99"/>
    <w:locked/>
    <w:rsid w:val="00643389"/>
    <w:rPr>
      <w:rFonts w:ascii="Arial" w:eastAsia="Times New Roman" w:hAnsi="Arial" w:cs="Arial"/>
      <w:b/>
      <w:bCs/>
      <w:color w:val="F22EA2"/>
      <w:sz w:val="32"/>
      <w:szCs w:val="32"/>
      <w:u w:val="single"/>
    </w:rPr>
  </w:style>
  <w:style w:type="paragraph" w:styleId="Odstavecseseznamem">
    <w:name w:val="List Paragraph"/>
    <w:basedOn w:val="Normln"/>
    <w:uiPriority w:val="99"/>
    <w:qFormat/>
    <w:rsid w:val="00FA405E"/>
    <w:pPr>
      <w:ind w:left="720"/>
    </w:pPr>
  </w:style>
  <w:style w:type="character" w:customStyle="1" w:styleId="SebereflexekaChar">
    <w:name w:val="Sebereflexe žáka Char"/>
    <w:link w:val="Sebereflexeka"/>
    <w:uiPriority w:val="99"/>
    <w:locked/>
    <w:rsid w:val="00194B7F"/>
    <w:rPr>
      <w:rFonts w:ascii="Arial" w:eastAsia="Times New Roman" w:hAnsi="Arial" w:cs="Arial"/>
      <w:b/>
      <w:bCs/>
      <w:noProof/>
      <w:color w:val="F030A1"/>
      <w:sz w:val="22"/>
      <w:szCs w:val="22"/>
      <w:lang w:val="cs-CZ" w:eastAsia="en-US"/>
    </w:rPr>
  </w:style>
  <w:style w:type="paragraph" w:styleId="Textbubliny">
    <w:name w:val="Balloon Text"/>
    <w:basedOn w:val="Normln"/>
    <w:link w:val="TextbublinyChar"/>
    <w:uiPriority w:val="99"/>
    <w:semiHidden/>
    <w:rsid w:val="008569D3"/>
    <w:rPr>
      <w:rFonts w:ascii="Tahoma" w:hAnsi="Tahoma" w:cs="Tahoma"/>
      <w:sz w:val="16"/>
      <w:szCs w:val="16"/>
    </w:rPr>
  </w:style>
  <w:style w:type="character" w:customStyle="1" w:styleId="TextbublinyChar">
    <w:name w:val="Text bubliny Char"/>
    <w:link w:val="Textbubliny"/>
    <w:uiPriority w:val="99"/>
    <w:semiHidden/>
    <w:rsid w:val="001E632B"/>
    <w:rPr>
      <w:rFonts w:ascii="Times New Roman" w:hAnsi="Times New Roman" w:cs="Times New Roman"/>
      <w:sz w:val="0"/>
      <w:szCs w:val="0"/>
      <w:lang w:eastAsia="en-US"/>
    </w:rPr>
  </w:style>
  <w:style w:type="character" w:styleId="Nevyeenzmnka">
    <w:name w:val="Unresolved Mention"/>
    <w:uiPriority w:val="99"/>
    <w:semiHidden/>
    <w:unhideWhenUsed/>
    <w:rsid w:val="00FA2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815196">
      <w:marLeft w:val="0"/>
      <w:marRight w:val="0"/>
      <w:marTop w:val="0"/>
      <w:marBottom w:val="0"/>
      <w:divBdr>
        <w:top w:val="none" w:sz="0" w:space="0" w:color="auto"/>
        <w:left w:val="none" w:sz="0" w:space="0" w:color="auto"/>
        <w:bottom w:val="none" w:sz="0" w:space="0" w:color="auto"/>
        <w:right w:val="none" w:sz="0" w:space="0" w:color="auto"/>
      </w:divBdr>
    </w:div>
    <w:div w:id="10938151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eskatelevize.cz/video/2007-plastovy-odpad"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s://edu.ceskatelevize.cz/video/13936-vsudypritomny-plastovy-odpad"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813</Words>
  <Characters>4798</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Odpady: vytříbené třídění třeba ve třídě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Odpady: vytříbené třídění třeba ve třídě </dc:title>
  <dc:subject/>
  <dc:creator>Jan Johanovský</dc:creator>
  <cp:keywords/>
  <dc:description/>
  <cp:lastModifiedBy>Krulichová Jana Ext.</cp:lastModifiedBy>
  <cp:revision>6</cp:revision>
  <cp:lastPrinted>2021-07-23T08:26:00Z</cp:lastPrinted>
  <dcterms:created xsi:type="dcterms:W3CDTF">2024-03-27T16:46:00Z</dcterms:created>
  <dcterms:modified xsi:type="dcterms:W3CDTF">2024-04-04T09:27:00Z</dcterms:modified>
</cp:coreProperties>
</file>