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2E" w:rsidRDefault="00BD114B">
      <w:pPr>
        <w:pStyle w:val="Standard"/>
        <w:keepNext/>
        <w:shd w:val="clear" w:color="auto" w:fill="FFFFFF"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Atmosférický tlak a hustota vzduchu</w:t>
      </w:r>
    </w:p>
    <w:p w:rsidR="00000000" w:rsidRDefault="00BD114B">
      <w:pPr>
        <w:rPr>
          <w:rFonts w:cs="Mangal"/>
          <w:szCs w:val="20"/>
        </w:rPr>
        <w:sectPr w:rsidR="0000000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cols w:space="708"/>
          <w:titlePg/>
        </w:sectPr>
      </w:pPr>
    </w:p>
    <w:p w:rsidR="007C312E" w:rsidRDefault="00BD114B">
      <w:pPr>
        <w:pStyle w:val="Standard"/>
        <w:keepNext/>
        <w:shd w:val="clear" w:color="auto" w:fill="FFFFFF"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Pracovní list je určen pro studenty 2. stupně základních škol a jeho cílem je se seznámit s atmosférickým tlakem a hustotou vzduchu.</w:t>
      </w:r>
    </w:p>
    <w:p w:rsidR="007C312E" w:rsidRDefault="00BD114B">
      <w:pPr>
        <w:pStyle w:val="Standard"/>
        <w:keepNext/>
        <w:numPr>
          <w:ilvl w:val="0"/>
          <w:numId w:val="5"/>
        </w:numPr>
        <w:shd w:val="clear" w:color="auto" w:fill="FFFFFF"/>
        <w:ind w:left="357" w:hanging="357"/>
      </w:pPr>
      <w:hyperlink r:id="rId10" w:history="1">
        <w:r>
          <w:rPr>
            <w:rStyle w:val="Internetlink"/>
            <w:rFonts w:ascii="Arial" w:eastAsia="Arial" w:hAnsi="Arial" w:cs="Arial"/>
            <w:b/>
            <w:color w:val="FF3399"/>
            <w:sz w:val="32"/>
            <w:szCs w:val="32"/>
            <w:shd w:val="clear" w:color="auto" w:fill="FFFFFF"/>
          </w:rPr>
          <w:t>Pokusy: Atmosférický tlak</w:t>
        </w:r>
      </w:hyperlink>
    </w:p>
    <w:p w:rsidR="007C312E" w:rsidRDefault="00BD114B">
      <w:pPr>
        <w:pStyle w:val="Standard"/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00000" w:rsidRDefault="00BD114B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0"/>
          <w:titlePg/>
        </w:sectPr>
      </w:pPr>
    </w:p>
    <w:p w:rsidR="007C312E" w:rsidRDefault="00BD114B">
      <w:pPr>
        <w:pStyle w:val="Standard"/>
        <w:keepNext/>
        <w:numPr>
          <w:ilvl w:val="0"/>
          <w:numId w:val="6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přístroj, kterým se měří atmosférický tlak?</w:t>
      </w:r>
    </w:p>
    <w:p w:rsidR="007C312E" w:rsidRDefault="00BD114B">
      <w:pPr>
        <w:pStyle w:val="Standard"/>
        <w:keepNext/>
        <w:shd w:val="clear" w:color="auto" w:fill="FFFFFF"/>
        <w:spacing w:line="240" w:lineRule="auto"/>
        <w:ind w:right="401" w:firstLine="72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bookmarkStart w:id="1" w:name="_heading=h.gjdgxs"/>
      <w:bookmarkEnd w:id="1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potenciometr     siloměr    voltmetr     barometr     rezistor    pyknometr</w:t>
      </w:r>
    </w:p>
    <w:p w:rsidR="007C312E" w:rsidRDefault="007C312E">
      <w:pPr>
        <w:pStyle w:val="Standard"/>
        <w:keepNext/>
        <w:shd w:val="clear" w:color="auto" w:fill="FFFFFF"/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7C312E" w:rsidRDefault="007C312E">
      <w:pPr>
        <w:pStyle w:val="Standard"/>
        <w:keepNext/>
        <w:shd w:val="clear" w:color="auto" w:fill="FFFFFF"/>
        <w:spacing w:line="240" w:lineRule="auto"/>
        <w:ind w:left="1080"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C312E" w:rsidRDefault="00BD114B">
      <w:pPr>
        <w:pStyle w:val="Standard"/>
        <w:numPr>
          <w:ilvl w:val="0"/>
          <w:numId w:val="2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Vyberte nesprávné tvrzení:</w:t>
      </w:r>
    </w:p>
    <w:p w:rsidR="007C312E" w:rsidRDefault="00BD114B">
      <w:pPr>
        <w:pStyle w:val="Standard"/>
        <w:keepNext/>
        <w:numPr>
          <w:ilvl w:val="1"/>
          <w:numId w:val="2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Atmosférický tlak je důsledkem tíhy vzduchu.</w:t>
      </w:r>
    </w:p>
    <w:p w:rsidR="007C312E" w:rsidRDefault="00BD114B">
      <w:pPr>
        <w:pStyle w:val="Standard"/>
        <w:keepNext/>
        <w:numPr>
          <w:ilvl w:val="1"/>
          <w:numId w:val="2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Jednotkou atmosférického tlaku je pascal.</w:t>
      </w:r>
    </w:p>
    <w:p w:rsidR="007C312E" w:rsidRDefault="00BD114B">
      <w:pPr>
        <w:pStyle w:val="Standard"/>
        <w:keepNext/>
        <w:numPr>
          <w:ilvl w:val="1"/>
          <w:numId w:val="2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Vzduch nemá hmotnost.</w:t>
      </w:r>
    </w:p>
    <w:p w:rsidR="007C312E" w:rsidRDefault="00BD114B">
      <w:pPr>
        <w:pStyle w:val="Standard"/>
        <w:keepNext/>
        <w:shd w:val="clear" w:color="auto" w:fill="FFFFFF"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000000" w:rsidRDefault="00BD114B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0"/>
          <w:titlePg/>
        </w:sectPr>
      </w:pPr>
    </w:p>
    <w:p w:rsidR="007C312E" w:rsidRDefault="007C312E">
      <w:pPr>
        <w:pStyle w:val="Standard"/>
        <w:keepNext/>
        <w:shd w:val="clear" w:color="auto" w:fill="FFFFFF"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C312E" w:rsidRDefault="007C312E">
      <w:pPr>
        <w:pStyle w:val="Standard"/>
        <w:shd w:val="clear" w:color="auto" w:fill="FFFFFF"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C312E" w:rsidRDefault="007C312E">
      <w:pPr>
        <w:pStyle w:val="Standard"/>
        <w:shd w:val="clear" w:color="auto" w:fill="FFFFFF"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C312E" w:rsidRDefault="00BD114B">
      <w:pPr>
        <w:pStyle w:val="Standard"/>
        <w:numPr>
          <w:ilvl w:val="0"/>
          <w:numId w:val="2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Pomocí údajů o hmotnosti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vzduchu ve videu, spočítejte hustotu vzduchu:</w:t>
      </w:r>
    </w:p>
    <w:p w:rsidR="007C312E" w:rsidRDefault="00BD114B">
      <w:pPr>
        <w:pStyle w:val="Standard"/>
        <w:keepNext/>
        <w:numPr>
          <w:ilvl w:val="1"/>
          <w:numId w:val="2"/>
        </w:numPr>
        <w:shd w:val="clear" w:color="auto" w:fill="FFFFFF"/>
        <w:spacing w:line="360" w:lineRule="auto"/>
        <w:ind w:right="403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Jaký je vzorec pro výpočet hustoty: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</w:t>
      </w:r>
    </w:p>
    <w:p w:rsidR="007C312E" w:rsidRDefault="00BD114B">
      <w:pPr>
        <w:pStyle w:val="Standard"/>
        <w:keepNext/>
        <w:numPr>
          <w:ilvl w:val="1"/>
          <w:numId w:val="2"/>
        </w:numPr>
        <w:shd w:val="clear" w:color="auto" w:fill="FFFFFF"/>
        <w:spacing w:line="360" w:lineRule="auto"/>
        <w:ind w:right="403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Dosaďte hodnoty z videa do vzorce:</w:t>
      </w:r>
      <w:r>
        <w:rPr>
          <w:rFonts w:ascii="Arial" w:eastAsia="Arial" w:hAnsi="Arial" w:cs="Arial"/>
          <w:color w:val="33BEF2"/>
          <w:shd w:val="clear" w:color="auto" w:fill="FFFFFF"/>
        </w:rPr>
        <w:t xml:space="preserve"> …………………………………………………….</w:t>
      </w:r>
    </w:p>
    <w:p w:rsidR="007C312E" w:rsidRDefault="00BD114B">
      <w:pPr>
        <w:pStyle w:val="Standard"/>
        <w:keepNext/>
        <w:numPr>
          <w:ilvl w:val="1"/>
          <w:numId w:val="2"/>
        </w:numPr>
        <w:shd w:val="clear" w:color="auto" w:fill="FFFFFF"/>
        <w:spacing w:line="360" w:lineRule="auto"/>
        <w:ind w:right="403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Najděte hustotu vzduchu v tabulkách a porovnejte ji s </w:t>
      </w:r>
      <w:r>
        <w:rPr>
          <w:rFonts w:ascii="Arial" w:eastAsia="Arial" w:hAnsi="Arial" w:cs="Arial"/>
          <w:sz w:val="24"/>
          <w:szCs w:val="24"/>
        </w:rPr>
        <w:t>vypočtenou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hodnotou:</w:t>
      </w:r>
    </w:p>
    <w:p w:rsidR="007C312E" w:rsidRDefault="00BD114B">
      <w:pPr>
        <w:pStyle w:val="Standard"/>
        <w:keepNext/>
        <w:shd w:val="clear" w:color="auto" w:fill="FFFFFF"/>
        <w:spacing w:line="360" w:lineRule="auto"/>
        <w:ind w:left="1440" w:right="403" w:hanging="360"/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</w:t>
      </w:r>
    </w:p>
    <w:p w:rsidR="007C312E" w:rsidRDefault="00BD114B">
      <w:pPr>
        <w:pStyle w:val="Standard"/>
        <w:keepNext/>
        <w:numPr>
          <w:ilvl w:val="1"/>
          <w:numId w:val="2"/>
        </w:numPr>
        <w:shd w:val="clear" w:color="auto" w:fill="FFFFFF"/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 čem může záviset hodnota hustoty vzduchu?</w:t>
      </w:r>
    </w:p>
    <w:p w:rsidR="007C312E" w:rsidRDefault="00BD114B">
      <w:pPr>
        <w:pStyle w:val="Standard"/>
        <w:keepNext/>
        <w:shd w:val="clear" w:color="auto" w:fill="FFFFFF"/>
        <w:spacing w:line="360" w:lineRule="auto"/>
        <w:ind w:left="1440" w:right="403" w:hanging="360"/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</w:t>
      </w:r>
    </w:p>
    <w:p w:rsidR="007C312E" w:rsidRDefault="007C312E">
      <w:pPr>
        <w:pStyle w:val="Standard"/>
        <w:shd w:val="clear" w:color="auto" w:fill="FFFFFF"/>
        <w:spacing w:line="360" w:lineRule="auto"/>
        <w:ind w:left="1440" w:right="403" w:hanging="360"/>
        <w:rPr>
          <w:rFonts w:ascii="Arial" w:eastAsia="Arial" w:hAnsi="Arial" w:cs="Arial"/>
          <w:color w:val="33BEF2"/>
          <w:shd w:val="clear" w:color="auto" w:fill="FFFFFF"/>
        </w:rPr>
      </w:pPr>
    </w:p>
    <w:p w:rsidR="007C312E" w:rsidRDefault="007C312E">
      <w:pPr>
        <w:pStyle w:val="Standard"/>
        <w:shd w:val="clear" w:color="auto" w:fill="FFFFFF"/>
        <w:spacing w:line="360" w:lineRule="auto"/>
        <w:ind w:left="1440" w:right="403" w:hanging="360"/>
        <w:rPr>
          <w:rFonts w:ascii="Arial" w:eastAsia="Arial" w:hAnsi="Arial" w:cs="Arial"/>
          <w:color w:val="33BEF2"/>
          <w:shd w:val="clear" w:color="auto" w:fill="FFFFFF"/>
        </w:rPr>
      </w:pPr>
    </w:p>
    <w:p w:rsidR="007C312E" w:rsidRDefault="007C312E">
      <w:pPr>
        <w:pStyle w:val="Standard"/>
        <w:shd w:val="clear" w:color="auto" w:fill="FFFFFF"/>
        <w:spacing w:line="360" w:lineRule="auto"/>
        <w:ind w:left="1440" w:right="403" w:hanging="360"/>
        <w:rPr>
          <w:rFonts w:ascii="Arial" w:eastAsia="Arial" w:hAnsi="Arial" w:cs="Arial"/>
          <w:color w:val="33BEF2"/>
          <w:shd w:val="clear" w:color="auto" w:fill="FFFFFF"/>
        </w:rPr>
      </w:pPr>
    </w:p>
    <w:p w:rsidR="007C312E" w:rsidRDefault="007C312E">
      <w:pPr>
        <w:pStyle w:val="Standard"/>
        <w:shd w:val="clear" w:color="auto" w:fill="FFFFFF"/>
        <w:spacing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7C312E" w:rsidRDefault="007C312E">
      <w:pPr>
        <w:pStyle w:val="Standard"/>
        <w:pageBreakBefore/>
        <w:shd w:val="clear" w:color="auto" w:fill="FFFFFF"/>
        <w:spacing w:line="360" w:lineRule="auto"/>
        <w:ind w:left="1440" w:right="403"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7C312E" w:rsidRDefault="00BD114B">
      <w:pPr>
        <w:pStyle w:val="Standard"/>
        <w:keepNext/>
        <w:numPr>
          <w:ilvl w:val="0"/>
          <w:numId w:val="2"/>
        </w:numPr>
        <w:shd w:val="clear" w:color="auto" w:fill="FFFFFF"/>
        <w:spacing w:after="120" w:line="480" w:lineRule="auto"/>
        <w:ind w:left="714" w:right="403" w:hanging="357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Kterým pokusem lze dokázat,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že  tlaková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síla ve vzduchu působí ze všech stran.</w:t>
      </w:r>
    </w:p>
    <w:p w:rsidR="00000000" w:rsidRDefault="00BD114B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0"/>
          <w:titlePg/>
        </w:sectPr>
      </w:pPr>
    </w:p>
    <w:p w:rsidR="007C312E" w:rsidRDefault="00BD114B">
      <w:pPr>
        <w:pStyle w:val="Standard"/>
        <w:keepNext/>
        <w:shd w:val="clear" w:color="auto" w:fill="FFFFFF"/>
        <w:spacing w:line="480" w:lineRule="auto"/>
        <w:ind w:left="284" w:right="-11"/>
        <w:jc w:val="both"/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12E" w:rsidRDefault="007C312E">
      <w:pPr>
        <w:pStyle w:val="Standard"/>
        <w:keepNext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7C312E" w:rsidRDefault="007C312E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</w:p>
    <w:p w:rsidR="007C312E" w:rsidRDefault="00BD114B">
      <w:pPr>
        <w:pStyle w:val="Standard"/>
        <w:shd w:val="clear" w:color="auto" w:fill="FFFFFF"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7C312E" w:rsidRDefault="00BD114B">
      <w:pPr>
        <w:pStyle w:val="Standard"/>
        <w:keepNext/>
        <w:shd w:val="clear" w:color="auto" w:fill="FFFFFF"/>
        <w:spacing w:line="480" w:lineRule="auto"/>
        <w:ind w:left="284" w:right="-11"/>
        <w:jc w:val="both"/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BD114B">
      <w:pPr>
        <w:rPr>
          <w:rFonts w:cs="Mangal"/>
          <w:szCs w:val="20"/>
        </w:rPr>
        <w:sectPr w:rsidR="00000000">
          <w:type w:val="continuous"/>
          <w:pgSz w:w="11906" w:h="16838"/>
          <w:pgMar w:top="765" w:right="849" w:bottom="765" w:left="720" w:header="708" w:footer="708" w:gutter="0"/>
          <w:cols w:space="0"/>
          <w:titlePg/>
        </w:sectPr>
      </w:pPr>
    </w:p>
    <w:p w:rsidR="007C312E" w:rsidRDefault="00BD114B">
      <w:pPr>
        <w:pStyle w:val="Standard"/>
        <w:shd w:val="clear" w:color="auto" w:fill="FFFFFF"/>
        <w:spacing w:line="480" w:lineRule="auto"/>
        <w:ind w:left="284" w:right="-11"/>
        <w:jc w:val="both"/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noProof/>
          <w:color w:val="33BEF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-164520</wp:posOffset>
                </wp:positionH>
                <wp:positionV relativeFrom="paragraph">
                  <wp:posOffset>4190399</wp:posOffset>
                </wp:positionV>
                <wp:extent cx="6888600" cy="1034279"/>
                <wp:effectExtent l="0" t="0" r="0" b="0"/>
                <wp:wrapSquare wrapText="bothSides"/>
                <wp:docPr id="4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600" cy="10342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312E" w:rsidRDefault="00BD114B">
                            <w:pPr>
                              <w:pStyle w:val="Framecontents"/>
                              <w:spacing w:line="25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Creative Commons [CC </w:t>
                            </w:r>
                            <w:r>
                              <w:rPr>
                                <w:color w:val="000000"/>
                              </w:rPr>
                              <w:t>BY-NC 4.0]. Licenční podmínky navštivte na adrese [https://creativecommons.org/choose/?lang=cs].</w:t>
                            </w:r>
                          </w:p>
                          <w:p w:rsidR="007C312E" w:rsidRDefault="007C312E">
                            <w:pPr>
                              <w:pStyle w:val="Framecontents"/>
                              <w:spacing w:line="258" w:lineRule="exact"/>
                            </w:pPr>
                          </w:p>
                        </w:txbxContent>
                      </wps:txbx>
                      <wps:bodyPr vert="horz"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1" o:spid="_x0000_s1026" type="#_x0000_t202" style="position:absolute;left:0;text-align:left;margin-left:-12.95pt;margin-top:329.95pt;width:542.4pt;height:81.4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" filled="f" stroked="f">
                <v:textbox inset="0,0,0,0">
                  <w:txbxContent>
                    <w:p w:rsidR="007C312E" w:rsidRDefault="00BD114B">
                      <w:pPr>
                        <w:pStyle w:val="Framecontents"/>
                        <w:spacing w:line="25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Creative Commons [CC </w:t>
                      </w:r>
                      <w:r>
                        <w:rPr>
                          <w:color w:val="000000"/>
                        </w:rPr>
                        <w:t>BY-NC 4.0]. Licenční podmínky navštivte na adrese [https://creativecommons.org/choose/?lang=cs].</w:t>
                      </w:r>
                    </w:p>
                    <w:p w:rsidR="007C312E" w:rsidRDefault="007C312E">
                      <w:pPr>
                        <w:pStyle w:val="Framecontents"/>
                        <w:spacing w:line="258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312E">
      <w:type w:val="continuous"/>
      <w:pgSz w:w="11906" w:h="16838"/>
      <w:pgMar w:top="765" w:right="849" w:bottom="765" w:left="720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4B" w:rsidRDefault="00BD114B">
      <w:r>
        <w:separator/>
      </w:r>
    </w:p>
  </w:endnote>
  <w:endnote w:type="continuationSeparator" w:id="0">
    <w:p w:rsidR="00BD114B" w:rsidRDefault="00B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8C" w:rsidRDefault="00BD114B">
    <w:pPr>
      <w:pStyle w:val="Standard"/>
      <w:keepNext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p w:rsidR="00806C8C" w:rsidRDefault="00BD114B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  <w:p w:rsidR="00806C8C" w:rsidRDefault="00BD114B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-103680</wp:posOffset>
          </wp:positionH>
          <wp:positionV relativeFrom="paragraph">
            <wp:posOffset>720</wp:posOffset>
          </wp:positionV>
          <wp:extent cx="1141200" cy="1277640"/>
          <wp:effectExtent l="0" t="0" r="180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200" cy="127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4B" w:rsidRDefault="00BD114B">
      <w:r>
        <w:rPr>
          <w:color w:val="000000"/>
        </w:rPr>
        <w:separator/>
      </w:r>
    </w:p>
  </w:footnote>
  <w:footnote w:type="continuationSeparator" w:id="0">
    <w:p w:rsidR="00BD114B" w:rsidRDefault="00BD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8C" w:rsidRDefault="00BD114B">
    <w:pPr>
      <w:pStyle w:val="Standard"/>
      <w:keepNext/>
      <w:widowControl w:val="0"/>
      <w:shd w:val="clear" w:color="auto" w:fill="FFFFFF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55"/>
    </w:tblGrid>
    <w:tr w:rsidR="00806C8C">
      <w:tblPrEx>
        <w:tblCellMar>
          <w:top w:w="0" w:type="dxa"/>
          <w:bottom w:w="0" w:type="dxa"/>
        </w:tblCellMar>
      </w:tblPrEx>
      <w:trPr>
        <w:trHeight w:val="1278"/>
      </w:trPr>
      <w:tc>
        <w:tcPr>
          <w:tcW w:w="10455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06C8C" w:rsidRDefault="00BD114B">
          <w:pPr>
            <w:pStyle w:val="Standard"/>
            <w:keepNext/>
            <w:shd w:val="clear" w:color="auto" w:fill="FFFFFF"/>
            <w:tabs>
              <w:tab w:val="center" w:pos="4565"/>
              <w:tab w:val="right" w:pos="9245"/>
            </w:tabs>
            <w:spacing w:after="0" w:line="240" w:lineRule="auto"/>
            <w:ind w:left="-115"/>
          </w:pPr>
          <w:r>
            <w:rPr>
              <w:noProof/>
            </w:rPr>
            <w:drawing>
              <wp:inline distT="0" distB="0" distL="0" distR="0">
                <wp:extent cx="6553080" cy="56952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348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080" cy="5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6C8C" w:rsidRDefault="00BD114B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8C" w:rsidRDefault="00BD114B">
    <w:pPr>
      <w:pStyle w:val="Standard"/>
      <w:keepNext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553080" cy="1009799"/>
          <wp:effectExtent l="0" t="0" r="0" b="0"/>
          <wp:docPr id="7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080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B15"/>
    <w:multiLevelType w:val="multilevel"/>
    <w:tmpl w:val="1B74705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DCC07D0"/>
    <w:multiLevelType w:val="multilevel"/>
    <w:tmpl w:val="C55854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2096"/>
    <w:multiLevelType w:val="multilevel"/>
    <w:tmpl w:val="8CA658C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C186857"/>
    <w:multiLevelType w:val="multilevel"/>
    <w:tmpl w:val="2A80D494"/>
    <w:styleLink w:val="WWNum2"/>
    <w:lvl w:ilvl="0"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/>
        <w:b w:val="0"/>
        <w:color w:val="FF3399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312E"/>
    <w:rsid w:val="00782B86"/>
    <w:rsid w:val="007C312E"/>
    <w:rsid w:val="00B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AD0"/>
  <w15:docId w15:val="{BBA4A7C2-461A-4F40-84C5-63FC4025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Standard"/>
    <w:uiPriority w:val="9"/>
    <w:qFormat/>
    <w:pPr>
      <w:keepLines/>
      <w:widowControl w:val="0"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dpis2">
    <w:name w:val="heading 2"/>
    <w:basedOn w:val="Heading"/>
    <w:next w:val="Standard"/>
    <w:uiPriority w:val="9"/>
    <w:semiHidden/>
    <w:unhideWhenUsed/>
    <w:qFormat/>
    <w:pPr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Heading"/>
    <w:next w:val="Standard"/>
    <w:uiPriority w:val="9"/>
    <w:semiHidden/>
    <w:unhideWhenUsed/>
    <w:qFormat/>
    <w:pPr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Nadpis4">
    <w:name w:val="heading 4"/>
    <w:basedOn w:val="Heading"/>
    <w:next w:val="Standard"/>
    <w:uiPriority w:val="9"/>
    <w:semiHidden/>
    <w:unhideWhenUsed/>
    <w:qFormat/>
    <w:pPr>
      <w:keepLines/>
      <w:widowControl w:val="0"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dpis5">
    <w:name w:val="heading 5"/>
    <w:basedOn w:val="Heading"/>
    <w:next w:val="Standard"/>
    <w:uiPriority w:val="9"/>
    <w:semiHidden/>
    <w:unhideWhenUsed/>
    <w:qFormat/>
    <w:pPr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dpis6">
    <w:name w:val="heading 6"/>
    <w:basedOn w:val="Heading"/>
    <w:next w:val="Standard"/>
    <w:uiPriority w:val="9"/>
    <w:semiHidden/>
    <w:unhideWhenUsed/>
    <w:qFormat/>
    <w:pPr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</w:pPr>
    <w:rPr>
      <w:color w:val="00000A"/>
    </w:rPr>
  </w:style>
  <w:style w:type="paragraph" w:styleId="Nzev">
    <w:name w:val="Title"/>
    <w:basedOn w:val="LO-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Standard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Standard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Standard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Standard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Standar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Standard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Standard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Standard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autoRedefine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pPr>
      <w:spacing w:after="0"/>
    </w:pPr>
  </w:style>
  <w:style w:type="paragraph" w:customStyle="1" w:styleId="Sebereflexeka">
    <w:name w:val="Sebereflexe žáka"/>
    <w:pPr>
      <w:widowControl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rPr>
      <w:rFonts w:eastAsia="Arial" w:cs="Arial"/>
      <w:b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</w:rPr>
  </w:style>
  <w:style w:type="character" w:customStyle="1" w:styleId="ListLabel3">
    <w:name w:val="ListLabel 3"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Noto Sans Symbols" w:cs="Noto Sans Symbols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Courier New" w:cs="Courier New"/>
    </w:rPr>
  </w:style>
  <w:style w:type="character" w:customStyle="1" w:styleId="ListLabel8">
    <w:name w:val="ListLabel 8"/>
    <w:rPr>
      <w:rFonts w:eastAsia="Noto Sans Symbols" w:cs="Noto Sans Symbols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ourier New" w:cs="Courier New"/>
    </w:rPr>
  </w:style>
  <w:style w:type="character" w:customStyle="1" w:styleId="ListLabel11">
    <w:name w:val="ListLabel 11"/>
    <w:rPr>
      <w:rFonts w:eastAsia="Noto Sans Symbols" w:cs="Noto Sans Symbols"/>
    </w:rPr>
  </w:style>
  <w:style w:type="character" w:customStyle="1" w:styleId="ListLabel12">
    <w:name w:val="ListLabel 12"/>
    <w:rPr>
      <w:rFonts w:eastAsia="Arial" w:cs="Arial"/>
      <w:b/>
      <w:sz w:val="24"/>
      <w:szCs w:val="24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</w:rPr>
  </w:style>
  <w:style w:type="character" w:customStyle="1" w:styleId="ListLabel14">
    <w:name w:val="ListLabel 14"/>
    <w:rPr>
      <w:rFonts w:cs="Noto Sans Symbols"/>
      <w:b w:val="0"/>
      <w:color w:val="FF3399"/>
      <w:sz w:val="22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Noto Sans Symbols"/>
    </w:rPr>
  </w:style>
  <w:style w:type="character" w:customStyle="1" w:styleId="ListLabel17">
    <w:name w:val="ListLabel 17"/>
    <w:rPr>
      <w:rFonts w:cs="Noto Sans Symbol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Noto Sans Symbols"/>
    </w:rPr>
  </w:style>
  <w:style w:type="character" w:customStyle="1" w:styleId="ListLabel20">
    <w:name w:val="ListLabel 20"/>
    <w:rPr>
      <w:rFonts w:cs="Noto Sans Symbol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Noto Sans Symbols"/>
    </w:rPr>
  </w:style>
  <w:style w:type="character" w:customStyle="1" w:styleId="ListLabel23">
    <w:name w:val="ListLabel 23"/>
    <w:rPr>
      <w:rFonts w:eastAsia="Arial" w:cs="Arial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</w:rPr>
  </w:style>
  <w:style w:type="character" w:customStyle="1" w:styleId="ListLabel25">
    <w:name w:val="ListLabel 25"/>
    <w:rPr>
      <w:rFonts w:cs="Noto Sans Symbols"/>
      <w:b w:val="0"/>
      <w:color w:val="FF3399"/>
      <w:sz w:val="22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Noto Sans Symbols"/>
    </w:rPr>
  </w:style>
  <w:style w:type="character" w:customStyle="1" w:styleId="ListLabel28">
    <w:name w:val="ListLabel 28"/>
    <w:rPr>
      <w:rFonts w:cs="Noto Sans Symbol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Noto Sans Symbols"/>
    </w:rPr>
  </w:style>
  <w:style w:type="character" w:customStyle="1" w:styleId="ListLabel31">
    <w:name w:val="ListLabel 31"/>
    <w:rPr>
      <w:rFonts w:cs="Noto Sans Symbol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Noto Sans Symbols"/>
    </w:rPr>
  </w:style>
  <w:style w:type="character" w:customStyle="1" w:styleId="ListLabel34">
    <w:name w:val="ListLabel 34"/>
    <w:rPr>
      <w:rFonts w:eastAsia="Arial" w:cs="Arial"/>
      <w:b/>
      <w:sz w:val="24"/>
      <w:szCs w:val="24"/>
    </w:rPr>
  </w:style>
  <w:style w:type="character" w:customStyle="1" w:styleId="ListLabel35">
    <w:name w:val="ListLabel 35"/>
    <w:rPr>
      <w:rFonts w:ascii="Arial" w:eastAsia="Arial" w:hAnsi="Arial" w:cs="Arial"/>
      <w:b w:val="0"/>
      <w:sz w:val="24"/>
    </w:rPr>
  </w:style>
  <w:style w:type="character" w:customStyle="1" w:styleId="ListLabel36">
    <w:name w:val="ListLabel 36"/>
    <w:rPr>
      <w:rFonts w:cs="Noto Sans Symbols"/>
      <w:b w:val="0"/>
      <w:color w:val="FF3399"/>
      <w:sz w:val="22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Noto Sans Symbols"/>
    </w:rPr>
  </w:style>
  <w:style w:type="character" w:customStyle="1" w:styleId="ListLabel39">
    <w:name w:val="ListLabel 39"/>
    <w:rPr>
      <w:rFonts w:cs="Noto Sans Symbol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Noto Sans Symbols"/>
    </w:rPr>
  </w:style>
  <w:style w:type="character" w:customStyle="1" w:styleId="ListLabel42">
    <w:name w:val="ListLabel 42"/>
    <w:rPr>
      <w:rFonts w:cs="Noto Sans Symbols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Noto Sans Symbols"/>
    </w:rPr>
  </w:style>
  <w:style w:type="character" w:customStyle="1" w:styleId="ListLabel45">
    <w:name w:val="ListLabel 45"/>
    <w:rPr>
      <w:rFonts w:eastAsia="Arial" w:cs="Arial"/>
      <w:b/>
      <w:sz w:val="24"/>
      <w:szCs w:val="24"/>
    </w:rPr>
  </w:style>
  <w:style w:type="character" w:customStyle="1" w:styleId="ListLabel46">
    <w:name w:val="ListLabel 46"/>
    <w:rPr>
      <w:rFonts w:ascii="Arial" w:eastAsia="Arial" w:hAnsi="Arial" w:cs="Arial"/>
      <w:b w:val="0"/>
      <w:sz w:val="24"/>
    </w:rPr>
  </w:style>
  <w:style w:type="character" w:customStyle="1" w:styleId="ListLabel47">
    <w:name w:val="ListLabel 47"/>
    <w:rPr>
      <w:rFonts w:cs="Noto Sans Symbols"/>
      <w:b w:val="0"/>
      <w:color w:val="FF3399"/>
      <w:sz w:val="22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Noto Sans Symbols"/>
    </w:rPr>
  </w:style>
  <w:style w:type="character" w:customStyle="1" w:styleId="ListLabel50">
    <w:name w:val="ListLabel 50"/>
    <w:rPr>
      <w:rFonts w:cs="Noto Sans Symbols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Noto Sans Symbols"/>
    </w:rPr>
  </w:style>
  <w:style w:type="character" w:customStyle="1" w:styleId="ListLabel53">
    <w:name w:val="ListLabel 53"/>
    <w:rPr>
      <w:rFonts w:cs="Noto Sans Symbols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Noto Sans Symbols"/>
    </w:rPr>
  </w:style>
  <w:style w:type="numbering" w:customStyle="1" w:styleId="NoList">
    <w:name w:val="No List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3-atmosfericky-tlak?vsrc=predmet&amp;vsrcid=fyzika~2-stupen-z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2</cp:revision>
  <dcterms:created xsi:type="dcterms:W3CDTF">2022-05-06T08:05:00Z</dcterms:created>
  <dcterms:modified xsi:type="dcterms:W3CDTF">2022-05-06T08:05:00Z</dcterms:modified>
</cp:coreProperties>
</file>