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585B4" w14:textId="3FADA865" w:rsidR="00FA405E" w:rsidRDefault="00393A93" w:rsidP="7DAA1868">
      <w:pPr>
        <w:pStyle w:val="Nzevpracovnholistu"/>
        <w:sectPr w:rsidR="00FA405E" w:rsidSect="00393A93">
          <w:headerReference w:type="default" r:id="rId8"/>
          <w:footerReference w:type="default" r:id="rId9"/>
          <w:type w:val="continuous"/>
          <w:pgSz w:w="11906" w:h="16838"/>
          <w:pgMar w:top="720" w:right="849" w:bottom="720" w:left="720" w:header="454" w:footer="708" w:gutter="0"/>
          <w:cols w:space="708"/>
          <w:docGrid w:linePitch="360"/>
        </w:sectPr>
      </w:pPr>
      <w:r>
        <w:t>Hejného metoda</w:t>
      </w:r>
    </w:p>
    <w:p w14:paraId="70A2B945" w14:textId="1146911B" w:rsidR="00393A93" w:rsidRPr="006F7423" w:rsidRDefault="00393A93" w:rsidP="00393A93">
      <w:pPr>
        <w:pStyle w:val="Popispracovnholistu"/>
        <w:rPr>
          <w:sz w:val="24"/>
        </w:rPr>
      </w:pPr>
      <w:r w:rsidRPr="006F7423">
        <w:rPr>
          <w:sz w:val="24"/>
        </w:rPr>
        <w:t>„Hleď, aby tvá snaha naučit žáky matematice nepřevýšila tvoji snahu vychovat z nich slušné lidi.“ (Vít Hejný)</w:t>
      </w:r>
    </w:p>
    <w:p w14:paraId="4D062081" w14:textId="77777777" w:rsidR="00623A60" w:rsidRPr="006F7423" w:rsidRDefault="00623A60" w:rsidP="00623A60">
      <w:pPr>
        <w:pStyle w:val="Popispracovnholistu"/>
        <w:rPr>
          <w:sz w:val="22"/>
        </w:rPr>
      </w:pPr>
      <w:r w:rsidRPr="006F7423">
        <w:rPr>
          <w:sz w:val="22"/>
        </w:rPr>
        <w:t>Představu slušného člověka charakterizuje Vít Hejný (i jeho syn prof. Milan Hejný) dvojicí podmínek:</w:t>
      </w:r>
    </w:p>
    <w:p w14:paraId="7F19C7CE" w14:textId="77777777" w:rsidR="00623A60" w:rsidRPr="006F7423" w:rsidRDefault="00623A60" w:rsidP="00623A60">
      <w:pPr>
        <w:pStyle w:val="Odrkakostka"/>
      </w:pPr>
      <w:r w:rsidRPr="006F7423">
        <w:t>je činorodý, sebevědomý, odpovědný a spokojený</w:t>
      </w:r>
    </w:p>
    <w:p w14:paraId="1B132CF7" w14:textId="77777777" w:rsidR="00623A60" w:rsidRPr="006F7423" w:rsidRDefault="00623A60" w:rsidP="00623A60">
      <w:pPr>
        <w:pStyle w:val="Odrkakostka"/>
      </w:pPr>
      <w:r w:rsidRPr="006F7423">
        <w:t>je užitečný pro svoje okolí i pro společnost</w:t>
      </w:r>
    </w:p>
    <w:p w14:paraId="49B0AE69" w14:textId="77777777" w:rsidR="00623A60" w:rsidRPr="006F7423" w:rsidRDefault="00623A60" w:rsidP="00623A60">
      <w:pPr>
        <w:pStyle w:val="Popispracovnholistu"/>
        <w:rPr>
          <w:sz w:val="22"/>
        </w:rPr>
      </w:pPr>
      <w:r w:rsidRPr="006F7423">
        <w:rPr>
          <w:sz w:val="22"/>
        </w:rPr>
        <w:t>K těmto dvěma cílům směřuje vyučování Hejného metodou. K tomu, aby byl člověk schopen něco společnosti nabídnout, musí umět něco, co společnost potřebuje. Výuka matematiky k tomu přispívá schopností kriticky myslet, analyzovat problémové situace a hledat nová řešení ať již samostatně, nebo v týmu.</w:t>
      </w:r>
    </w:p>
    <w:p w14:paraId="6B597CE8" w14:textId="1012809A" w:rsidR="00FA405E" w:rsidRDefault="00623A60" w:rsidP="00FA405E">
      <w:pPr>
        <w:pStyle w:val="Popispracovnholistu"/>
        <w:rPr>
          <w:color w:val="404040" w:themeColor="text1" w:themeTint="BF"/>
        </w:rPr>
      </w:pPr>
      <w:r w:rsidRPr="006F7423">
        <w:rPr>
          <w:sz w:val="22"/>
        </w:rPr>
        <w:t>Hejného metoda je vyvíjena od 40. let 20. století, kdy Vít Hejný začal zkoumat, proč děti, které bez problémů řeší úlohy z učebnic, selhávají při řešení úloh nestandardních. Vyvinul spolu se svým synem metodu, která je namísto formálních znalostí vzorečků zaměřená na budování mentálních schémat.</w:t>
      </w:r>
      <w:r w:rsidR="006F7423">
        <w:rPr>
          <w:sz w:val="22"/>
        </w:rPr>
        <w:br/>
      </w:r>
      <w:r w:rsidR="6F7C9433" w:rsidRPr="00643389">
        <w:t>______________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______________</w:t>
      </w:r>
    </w:p>
    <w:p w14:paraId="1290B891" w14:textId="77777777" w:rsidR="003F5123" w:rsidRDefault="003F5123" w:rsidP="00623A60">
      <w:pPr>
        <w:pStyle w:val="Sebereflexeka"/>
      </w:pPr>
      <w:bookmarkStart w:id="0" w:name="_Toc142382878"/>
      <w:r>
        <w:t>Cíle Hejného metody</w:t>
      </w:r>
      <w:bookmarkEnd w:id="0"/>
      <w:r>
        <w:t xml:space="preserve"> </w:t>
      </w:r>
    </w:p>
    <w:p w14:paraId="5505410E" w14:textId="77777777" w:rsidR="003F5123" w:rsidRDefault="003F5123" w:rsidP="00623A60">
      <w:pPr>
        <w:pStyle w:val="Odrkakostka"/>
      </w:pPr>
      <w:r>
        <w:t>Radost žáků z práce</w:t>
      </w:r>
    </w:p>
    <w:p w14:paraId="459DA0A2" w14:textId="77777777" w:rsidR="003F5123" w:rsidRDefault="003F5123" w:rsidP="00623A60">
      <w:pPr>
        <w:pStyle w:val="Odrkakostka"/>
        <w:numPr>
          <w:ilvl w:val="1"/>
          <w:numId w:val="8"/>
        </w:numPr>
      </w:pPr>
      <w:r>
        <w:t>žáci se těší na hodiny matematiky</w:t>
      </w:r>
    </w:p>
    <w:p w14:paraId="4B284BEE" w14:textId="77777777" w:rsidR="003F5123" w:rsidRDefault="003F5123" w:rsidP="00623A60">
      <w:pPr>
        <w:pStyle w:val="Odrkakostka"/>
        <w:numPr>
          <w:ilvl w:val="1"/>
          <w:numId w:val="8"/>
        </w:numPr>
      </w:pPr>
      <w:r>
        <w:t>vyžadují další úlohy</w:t>
      </w:r>
    </w:p>
    <w:p w14:paraId="63F5C492" w14:textId="77777777" w:rsidR="003F5123" w:rsidRDefault="003F5123" w:rsidP="00623A60">
      <w:pPr>
        <w:pStyle w:val="Odrkakostka"/>
        <w:numPr>
          <w:ilvl w:val="1"/>
          <w:numId w:val="8"/>
        </w:numPr>
      </w:pPr>
      <w:r>
        <w:t>i ve volném čase si povídají o tom, co se dělo v hodině</w:t>
      </w:r>
    </w:p>
    <w:p w14:paraId="66831072" w14:textId="77777777" w:rsidR="003F5123" w:rsidRDefault="003F5123" w:rsidP="00623A60">
      <w:pPr>
        <w:pStyle w:val="Odrkakostka"/>
      </w:pPr>
      <w:r>
        <w:t>Nárůst sociálních dovedností</w:t>
      </w:r>
    </w:p>
    <w:p w14:paraId="4D1AC579" w14:textId="77777777" w:rsidR="003F5123" w:rsidRDefault="003F5123" w:rsidP="00623A60">
      <w:pPr>
        <w:pStyle w:val="Odrkakostka"/>
        <w:numPr>
          <w:ilvl w:val="1"/>
          <w:numId w:val="8"/>
        </w:numPr>
      </w:pPr>
      <w:r>
        <w:t>žák má radost, když pomůže spolužákovi k úspěchu</w:t>
      </w:r>
    </w:p>
    <w:p w14:paraId="1716878E" w14:textId="77777777" w:rsidR="003F5123" w:rsidRDefault="003F5123" w:rsidP="00623A60">
      <w:pPr>
        <w:pStyle w:val="Odrkakostka"/>
        <w:numPr>
          <w:ilvl w:val="1"/>
          <w:numId w:val="8"/>
        </w:numPr>
      </w:pPr>
      <w:r>
        <w:t>zvyšuje se kvalita komunikace třídy (vzájemně si naslouchat, neskákat si do řeči, argumentovat věcně, ne emočně)</w:t>
      </w:r>
    </w:p>
    <w:p w14:paraId="565B08D5" w14:textId="77777777" w:rsidR="003F5123" w:rsidRDefault="003F5123" w:rsidP="00623A60">
      <w:pPr>
        <w:pStyle w:val="Odrkakostka"/>
        <w:numPr>
          <w:ilvl w:val="1"/>
          <w:numId w:val="8"/>
        </w:numPr>
      </w:pPr>
      <w:r>
        <w:t>žák dokáže pracovat v týmu, některý i v roli lídra</w:t>
      </w:r>
    </w:p>
    <w:p w14:paraId="7D6EC0B2" w14:textId="45014A82" w:rsidR="003F5123" w:rsidRDefault="003F5123" w:rsidP="00623A60">
      <w:pPr>
        <w:pStyle w:val="Odrkakostka"/>
        <w:numPr>
          <w:ilvl w:val="1"/>
          <w:numId w:val="8"/>
        </w:numPr>
      </w:pPr>
      <w:r>
        <w:t>třída dokáže dobře řešit choulostivé sociální situace, ke kterým dojde</w:t>
      </w:r>
    </w:p>
    <w:p w14:paraId="1CE36D65" w14:textId="77777777" w:rsidR="003F5123" w:rsidRDefault="003F5123" w:rsidP="00623A60">
      <w:pPr>
        <w:pStyle w:val="Odrkakostka"/>
      </w:pPr>
      <w:r>
        <w:t>Nárůst intelektuálních schopností</w:t>
      </w:r>
    </w:p>
    <w:p w14:paraId="5BE87190" w14:textId="77777777" w:rsidR="003F5123" w:rsidRDefault="003F5123" w:rsidP="00623A60">
      <w:pPr>
        <w:pStyle w:val="Odrkakostka"/>
        <w:numPr>
          <w:ilvl w:val="1"/>
          <w:numId w:val="8"/>
        </w:numPr>
      </w:pPr>
      <w:r>
        <w:t>žák analyzuje složitější situace i procesy</w:t>
      </w:r>
    </w:p>
    <w:p w14:paraId="7F599227" w14:textId="77777777" w:rsidR="003F5123" w:rsidRDefault="003F5123" w:rsidP="00623A60">
      <w:pPr>
        <w:pStyle w:val="Odrkakostka"/>
        <w:numPr>
          <w:ilvl w:val="1"/>
          <w:numId w:val="8"/>
        </w:numPr>
      </w:pPr>
      <w:r>
        <w:t>hledá řešitelské strategie</w:t>
      </w:r>
    </w:p>
    <w:p w14:paraId="2A48D123" w14:textId="77777777" w:rsidR="003F5123" w:rsidRDefault="003F5123" w:rsidP="00623A60">
      <w:pPr>
        <w:pStyle w:val="Odrkakostka"/>
        <w:numPr>
          <w:ilvl w:val="1"/>
          <w:numId w:val="8"/>
        </w:numPr>
      </w:pPr>
      <w:r>
        <w:t>formuluje slovně i graficky své myšlenky</w:t>
      </w:r>
    </w:p>
    <w:p w14:paraId="468C0601" w14:textId="77777777" w:rsidR="003F5123" w:rsidRDefault="003F5123" w:rsidP="00623A60">
      <w:pPr>
        <w:pStyle w:val="Odrkakostka"/>
        <w:numPr>
          <w:ilvl w:val="1"/>
          <w:numId w:val="8"/>
        </w:numPr>
      </w:pPr>
      <w:r>
        <w:t>zná své vlastní schopnosti</w:t>
      </w:r>
    </w:p>
    <w:p w14:paraId="04CF297C" w14:textId="77777777" w:rsidR="003F5123" w:rsidRDefault="003F5123" w:rsidP="00623A60">
      <w:pPr>
        <w:pStyle w:val="Odrkakostka"/>
      </w:pPr>
      <w:r>
        <w:t>Rozšiřování a prohlubování znalostí</w:t>
      </w:r>
    </w:p>
    <w:p w14:paraId="1A773AB6" w14:textId="3A96B9F5" w:rsidR="003F5123" w:rsidRDefault="003F5123" w:rsidP="00623A60">
      <w:pPr>
        <w:pStyle w:val="Odrkakostka"/>
        <w:numPr>
          <w:ilvl w:val="1"/>
          <w:numId w:val="8"/>
        </w:numPr>
      </w:pPr>
      <w:r>
        <w:t>znalost pojmů, vztahů, procesů a argumentů</w:t>
      </w:r>
    </w:p>
    <w:p w14:paraId="24BD1471" w14:textId="77777777" w:rsidR="00695FB6" w:rsidRDefault="00695FB6" w:rsidP="00623A60">
      <w:pPr>
        <w:pStyle w:val="Sebereflexeka"/>
      </w:pPr>
      <w:bookmarkStart w:id="1" w:name="_Toc142382879"/>
      <w:r>
        <w:lastRenderedPageBreak/>
        <w:t>Co je charakteristické pro Hejného metodu?</w:t>
      </w:r>
      <w:bookmarkEnd w:id="1"/>
    </w:p>
    <w:p w14:paraId="04C5F704" w14:textId="77777777" w:rsidR="00695FB6" w:rsidRDefault="00695FB6" w:rsidP="00623A60">
      <w:pPr>
        <w:pStyle w:val="Odrkakostka"/>
      </w:pPr>
      <w:r>
        <w:t>učitel se stává průvodcem a moderátorem diskusí – žák tedy nedostává návod, jak řešit nové situace, ale učitel mu pomůže vytvořit příznivé prostředí, aby žák mohl růst jak matematicky, tak osobnostně. Učitel předkládá žákům pečlivě poskládanou sérii úloh, pomocí kterých matematiku třída společně objevuje, a moderuje diskusi o jejich řešení</w:t>
      </w:r>
    </w:p>
    <w:p w14:paraId="39A1FE44" w14:textId="77777777" w:rsidR="00695FB6" w:rsidRDefault="00695FB6" w:rsidP="00623A60">
      <w:pPr>
        <w:pStyle w:val="Odrkakostka"/>
      </w:pPr>
      <w:r>
        <w:t>díky budování schémat žák ví i to, co jsme ho neučili. Zpaměti např. neví, kolik je v jeho domě oken, ale je schopen je „v hlavě“ spočítat, protože tam má jeho schéma. Hejného metoda schémata posiluje, napojuje na sebe a vyvozuje z nich konkrétní úsudky.</w:t>
      </w:r>
    </w:p>
    <w:p w14:paraId="16A437D2" w14:textId="77777777" w:rsidR="00695FB6" w:rsidRDefault="00695FB6" w:rsidP="00623A60">
      <w:pPr>
        <w:pStyle w:val="Odrkakostka"/>
      </w:pPr>
      <w:r>
        <w:t xml:space="preserve">žáci se plně soustředí na daný úkol. Každé z několika desítek prostředí, do kterých jsou úlohy v učebnicích zasazeny, funguje trochu jinak. Systém prostředí je motivačně nastaven tak, aby zachytil všechny styly učení se a fungování dětské mysli. Více informací o prostředí je na </w:t>
      </w:r>
      <w:hyperlink r:id="rId10" w:history="1">
        <w:r w:rsidRPr="00933B18">
          <w:rPr>
            <w:rStyle w:val="Hypertextovodkaz"/>
            <w:sz w:val="24"/>
            <w:szCs w:val="24"/>
          </w:rPr>
          <w:t>https://blog.h-mat.cz/didakticka-prostredi</w:t>
        </w:r>
      </w:hyperlink>
      <w:r>
        <w:t xml:space="preserve"> </w:t>
      </w:r>
    </w:p>
    <w:p w14:paraId="34FE20D9" w14:textId="77777777" w:rsidR="00695FB6" w:rsidRDefault="00695FB6" w:rsidP="00695FB6">
      <w:pPr>
        <w:rPr>
          <w:sz w:val="24"/>
          <w:szCs w:val="24"/>
        </w:rPr>
      </w:pPr>
    </w:p>
    <w:p w14:paraId="143EE918" w14:textId="77777777" w:rsidR="00695FB6" w:rsidRDefault="00695FB6" w:rsidP="00623A60">
      <w:pPr>
        <w:pStyle w:val="Sebereflexeka"/>
      </w:pPr>
      <w:bookmarkStart w:id="2" w:name="_Toc142382880"/>
      <w:r>
        <w:t>Základní předpoklady výuky Hejného metodou</w:t>
      </w:r>
      <w:bookmarkEnd w:id="2"/>
    </w:p>
    <w:p w14:paraId="4C810367" w14:textId="77777777" w:rsidR="00695FB6" w:rsidRPr="008D2EFC" w:rsidRDefault="00695FB6" w:rsidP="00695FB6">
      <w:pPr>
        <w:rPr>
          <w:rFonts w:ascii="Arial" w:hAnsi="Arial" w:cs="Arial"/>
          <w:szCs w:val="24"/>
        </w:rPr>
      </w:pPr>
      <w:r w:rsidRPr="008D2EFC">
        <w:rPr>
          <w:rFonts w:ascii="Arial" w:hAnsi="Arial" w:cs="Arial"/>
          <w:szCs w:val="24"/>
        </w:rPr>
        <w:t>Učitel je přesvědčený (a to i vnitřně), že:</w:t>
      </w:r>
    </w:p>
    <w:p w14:paraId="0C6C5D6A" w14:textId="77777777" w:rsidR="00695FB6" w:rsidRDefault="00695FB6" w:rsidP="00623A60">
      <w:pPr>
        <w:pStyle w:val="Odrkakostka"/>
      </w:pPr>
      <w:r>
        <w:t>děti jsou chytré</w:t>
      </w:r>
    </w:p>
    <w:p w14:paraId="34485A90" w14:textId="77777777" w:rsidR="00695FB6" w:rsidRDefault="00695FB6" w:rsidP="00623A60">
      <w:pPr>
        <w:pStyle w:val="Odrkakostka"/>
      </w:pPr>
      <w:r>
        <w:t>o úspěšnosti práce učitele nerozhodují výkony dětí v testech, ale jejich radost z řešení úloh</w:t>
      </w:r>
    </w:p>
    <w:p w14:paraId="56C722D9" w14:textId="77777777" w:rsidR="00695FB6" w:rsidRDefault="00695FB6" w:rsidP="00623A60">
      <w:pPr>
        <w:pStyle w:val="Odrkakostka"/>
      </w:pPr>
      <w:r>
        <w:t>radost musí zažívat i slabší žáci</w:t>
      </w:r>
    </w:p>
    <w:p w14:paraId="3090C52F" w14:textId="77777777" w:rsidR="00695FB6" w:rsidRDefault="00695FB6" w:rsidP="00623A60">
      <w:pPr>
        <w:pStyle w:val="Odrkakostka"/>
      </w:pPr>
      <w:r>
        <w:t>žáci potřebují pro svou práci dostatek času</w:t>
      </w:r>
    </w:p>
    <w:p w14:paraId="3CE97A8F" w14:textId="77777777" w:rsidR="00695FB6" w:rsidRDefault="00695FB6" w:rsidP="00623A60">
      <w:pPr>
        <w:pStyle w:val="Odrkakostka"/>
      </w:pPr>
      <w:r>
        <w:t>chyby jsou přítomny v každé tvořivé práci a jsou důležitým nástrojem poznání</w:t>
      </w:r>
    </w:p>
    <w:p w14:paraId="640F9BA9" w14:textId="77777777" w:rsidR="00695FB6" w:rsidRDefault="00695FB6" w:rsidP="00695FB6">
      <w:pPr>
        <w:rPr>
          <w:sz w:val="24"/>
          <w:szCs w:val="24"/>
        </w:rPr>
      </w:pPr>
    </w:p>
    <w:p w14:paraId="45D388D2" w14:textId="77777777" w:rsidR="00695FB6" w:rsidRDefault="00695FB6" w:rsidP="00623A60">
      <w:pPr>
        <w:pStyle w:val="Sebereflexeka"/>
      </w:pPr>
      <w:bookmarkStart w:id="3" w:name="_Toc142382881"/>
      <w:r>
        <w:t>Učitel Hejného metody</w:t>
      </w:r>
      <w:bookmarkEnd w:id="3"/>
    </w:p>
    <w:p w14:paraId="5F34C5BE" w14:textId="77777777" w:rsidR="00695FB6" w:rsidRDefault="00695FB6" w:rsidP="00623A60">
      <w:pPr>
        <w:pStyle w:val="Odrkakostka"/>
      </w:pPr>
      <w:r>
        <w:t>respektuje osobnost žáka, podporuje jeho autonomii</w:t>
      </w:r>
    </w:p>
    <w:p w14:paraId="0692E19E" w14:textId="77777777" w:rsidR="00695FB6" w:rsidRDefault="00695FB6" w:rsidP="00623A60">
      <w:pPr>
        <w:pStyle w:val="Odrkakostka"/>
      </w:pPr>
      <w:r>
        <w:t>nic nevysvětluje, moderuje diskuse</w:t>
      </w:r>
    </w:p>
    <w:p w14:paraId="4BE62AD6" w14:textId="77777777" w:rsidR="00695FB6" w:rsidRDefault="00695FB6" w:rsidP="00623A60">
      <w:pPr>
        <w:pStyle w:val="Odrkakostka"/>
      </w:pPr>
      <w:r>
        <w:t>minimalizuje svou akustickou přítomnost ve třídě</w:t>
      </w:r>
    </w:p>
    <w:p w14:paraId="580635AC" w14:textId="77777777" w:rsidR="00695FB6" w:rsidRDefault="00695FB6" w:rsidP="00623A60">
      <w:pPr>
        <w:pStyle w:val="Odrkakostka"/>
      </w:pPr>
      <w:r>
        <w:t>chybu žáka neopravuje, ale vytvoří situaci, aby žák nebo třída chybu objevili</w:t>
      </w:r>
    </w:p>
    <w:p w14:paraId="0145F0D6" w14:textId="77777777" w:rsidR="00695FB6" w:rsidRDefault="00695FB6" w:rsidP="00623A60">
      <w:pPr>
        <w:pStyle w:val="Odrkakostka"/>
      </w:pPr>
      <w:r>
        <w:t>nepřerušuje myšlenkový tok dítěte</w:t>
      </w:r>
    </w:p>
    <w:p w14:paraId="7335040D" w14:textId="77777777" w:rsidR="00695FB6" w:rsidRDefault="00695FB6" w:rsidP="00623A60">
      <w:pPr>
        <w:pStyle w:val="Odrkakostka"/>
      </w:pPr>
      <w:r>
        <w:t>vytváří tvořivou pracovní atmosféru bezpečného prostředí, vzájemného respektu, tolerance a otevřené komunikace</w:t>
      </w:r>
    </w:p>
    <w:p w14:paraId="53E95D69" w14:textId="77777777" w:rsidR="00695FB6" w:rsidRDefault="00695FB6" w:rsidP="00623A60">
      <w:pPr>
        <w:pStyle w:val="Odrkakostka"/>
      </w:pPr>
      <w:r>
        <w:t>podporuje komunikaci ve dvojicích, skupině i v celé třídě</w:t>
      </w:r>
    </w:p>
    <w:p w14:paraId="3AB15FBC" w14:textId="77777777" w:rsidR="00695FB6" w:rsidRDefault="00695FB6" w:rsidP="00623A60">
      <w:pPr>
        <w:pStyle w:val="Odrkakostka"/>
      </w:pPr>
      <w:r>
        <w:t>předkládá žákům přiměřené úlohy (slabším snazší, zdatnějším náročnější)</w:t>
      </w:r>
    </w:p>
    <w:p w14:paraId="41B279ED" w14:textId="77777777" w:rsidR="00695FB6" w:rsidRDefault="00695FB6" w:rsidP="00623A60">
      <w:pPr>
        <w:pStyle w:val="Odrkakostka"/>
      </w:pPr>
      <w:r>
        <w:t>úspěch žáka spoluprožívá, neúspěch bez emocí analyzuje</w:t>
      </w:r>
    </w:p>
    <w:p w14:paraId="76FC4FA3" w14:textId="488525B5" w:rsidR="00695FB6" w:rsidRDefault="00695FB6" w:rsidP="00623A60">
      <w:pPr>
        <w:pStyle w:val="Odrkakostka"/>
      </w:pPr>
      <w:r>
        <w:t>neustále na sobě pracuje</w:t>
      </w:r>
    </w:p>
    <w:p w14:paraId="37045C95" w14:textId="77777777" w:rsidR="00624EF5" w:rsidRDefault="00624EF5" w:rsidP="00624EF5">
      <w:pPr>
        <w:pStyle w:val="Odrkakostka"/>
        <w:numPr>
          <w:ilvl w:val="0"/>
          <w:numId w:val="0"/>
        </w:numPr>
        <w:ind w:left="720"/>
      </w:pPr>
    </w:p>
    <w:p w14:paraId="7774DBA9" w14:textId="5D535617" w:rsidR="00695FB6" w:rsidRDefault="00695FB6" w:rsidP="00623A60">
      <w:pPr>
        <w:pStyle w:val="Sebereflexeka"/>
      </w:pPr>
      <w:bookmarkStart w:id="4" w:name="_Toc142382883"/>
      <w:r>
        <w:lastRenderedPageBreak/>
        <w:t>Ukázky úloh – Hejného metoda</w:t>
      </w:r>
      <w:bookmarkEnd w:id="4"/>
    </w:p>
    <w:p w14:paraId="591BE6B7" w14:textId="77777777" w:rsidR="00695FB6" w:rsidRPr="002F4075" w:rsidRDefault="00695FB6" w:rsidP="00623A60">
      <w:pPr>
        <w:pStyle w:val="kol-zadn"/>
      </w:pPr>
      <w:bookmarkStart w:id="5" w:name="_Toc142382884"/>
      <w:r w:rsidRPr="002F4075">
        <w:t>Prostředí součtových trojúhelníků</w:t>
      </w:r>
      <w:bookmarkEnd w:id="5"/>
    </w:p>
    <w:p w14:paraId="1E6EF24B" w14:textId="77777777" w:rsidR="00695FB6" w:rsidRPr="00FB52C0" w:rsidRDefault="00695FB6" w:rsidP="00695FB6">
      <w:pPr>
        <w:rPr>
          <w:rFonts w:ascii="Arial" w:hAnsi="Arial" w:cs="Arial"/>
          <w:szCs w:val="24"/>
        </w:rPr>
      </w:pPr>
      <w:r w:rsidRPr="00FB52C0">
        <w:rPr>
          <w:rFonts w:ascii="Arial" w:hAnsi="Arial" w:cs="Arial"/>
          <w:szCs w:val="24"/>
        </w:rPr>
        <w:t>Počítat „sloupečky příkladů“ většinu žáků nebaví. Proto jim předkládáme úlohy na sčítání a odčítání vložené do různých prostředí.</w:t>
      </w:r>
    </w:p>
    <w:p w14:paraId="2151EBBC" w14:textId="77777777" w:rsidR="00695FB6" w:rsidRDefault="00695FB6" w:rsidP="00623A60">
      <w:pPr>
        <w:pStyle w:val="Vpltabulky"/>
        <w:jc w:val="left"/>
      </w:pPr>
      <w:bookmarkStart w:id="6" w:name="_Toc142382885"/>
      <w:r>
        <w:t>1. a 2. ročník:</w:t>
      </w:r>
      <w:bookmarkEnd w:id="6"/>
    </w:p>
    <w:p w14:paraId="5ECD3F85" w14:textId="77777777" w:rsidR="00695FB6" w:rsidRPr="00FB52C0" w:rsidRDefault="00695FB6" w:rsidP="00695FB6">
      <w:pPr>
        <w:rPr>
          <w:rFonts w:ascii="Arial" w:hAnsi="Arial" w:cs="Arial"/>
          <w:szCs w:val="24"/>
        </w:rPr>
      </w:pPr>
      <w:r w:rsidRPr="00FB52C0">
        <w:rPr>
          <w:rFonts w:ascii="Arial" w:hAnsi="Arial" w:cs="Arial"/>
          <w:szCs w:val="24"/>
        </w:rPr>
        <w:t>Na začátku 1. třídy děti neumí psát číslice, což jim ale nebrání učit se rozumět počtu a znázorňovat své výpočty na papír. Zatím pomocí čárek nebo teček připomínajících borůvky.</w:t>
      </w:r>
    </w:p>
    <w:p w14:paraId="030AC250" w14:textId="77777777" w:rsidR="00695FB6" w:rsidRDefault="00695FB6" w:rsidP="00695FB6">
      <w:pPr>
        <w:rPr>
          <w:sz w:val="24"/>
          <w:szCs w:val="24"/>
        </w:rPr>
      </w:pPr>
      <w:r>
        <w:rPr>
          <w:noProof/>
        </w:rPr>
        <w:drawing>
          <wp:inline distT="0" distB="0" distL="0" distR="0" wp14:anchorId="2D5AFC73" wp14:editId="1693854C">
            <wp:extent cx="5760720" cy="1685925"/>
            <wp:effectExtent l="0" t="0" r="0" b="0"/>
            <wp:docPr id="808709231" name="Obrázek 1" descr="Obsah obrázku snímek obrazovky, Grafika, grafický design, kreslen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709231" name="Obrázek 1" descr="Obsah obrázku snímek obrazovky, Grafika, grafický design, kreslené&#10;&#10;Popis byl vytvořen automatick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685925"/>
                    </a:xfrm>
                    <a:prstGeom prst="rect">
                      <a:avLst/>
                    </a:prstGeom>
                    <a:noFill/>
                    <a:ln>
                      <a:noFill/>
                    </a:ln>
                  </pic:spPr>
                </pic:pic>
              </a:graphicData>
            </a:graphic>
          </wp:inline>
        </w:drawing>
      </w:r>
    </w:p>
    <w:p w14:paraId="4ECD273E" w14:textId="77777777" w:rsidR="00695FB6" w:rsidRPr="00B71A85" w:rsidRDefault="00695FB6" w:rsidP="00695FB6">
      <w:pPr>
        <w:rPr>
          <w:rFonts w:ascii="Arial" w:hAnsi="Arial" w:cs="Arial"/>
        </w:rPr>
      </w:pPr>
      <w:r w:rsidRPr="00B71A85">
        <w:rPr>
          <w:rFonts w:ascii="Arial" w:hAnsi="Arial" w:cs="Arial"/>
        </w:rPr>
        <w:t>Časem se objeví i náročnější úlohy. Spojením dvouřádkových trojúhelníků se pomaličku dopracujeme k víceřádkovým. Celý proces od jednoduššího ke složitějšímu v mysli dítěte zraje delší dobu. Opět se vyplácí nespěchat.</w:t>
      </w:r>
    </w:p>
    <w:p w14:paraId="2F674780" w14:textId="77777777" w:rsidR="00695FB6" w:rsidRDefault="00695FB6" w:rsidP="00695FB6">
      <w:pPr>
        <w:rPr>
          <w:sz w:val="24"/>
          <w:szCs w:val="24"/>
        </w:rPr>
      </w:pPr>
      <w:r>
        <w:rPr>
          <w:noProof/>
        </w:rPr>
        <w:drawing>
          <wp:inline distT="0" distB="0" distL="0" distR="0" wp14:anchorId="346D6CF5" wp14:editId="64F9BD42">
            <wp:extent cx="2735580" cy="1479963"/>
            <wp:effectExtent l="0" t="0" r="0" b="0"/>
            <wp:docPr id="1401492237" name="Obrázek 2" descr="Obsah obrázku čtverec, snímek obrazovky, Obdélní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492237" name="Obrázek 2" descr="Obsah obrázku čtverec, snímek obrazovky, Obdélník&#10;&#10;Popis byl vytvořen automatick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8802" cy="1487116"/>
                    </a:xfrm>
                    <a:prstGeom prst="rect">
                      <a:avLst/>
                    </a:prstGeom>
                    <a:noFill/>
                    <a:ln>
                      <a:noFill/>
                    </a:ln>
                  </pic:spPr>
                </pic:pic>
              </a:graphicData>
            </a:graphic>
          </wp:inline>
        </w:drawing>
      </w:r>
    </w:p>
    <w:p w14:paraId="282EB90A" w14:textId="77777777" w:rsidR="00695FB6" w:rsidRPr="00B71A85" w:rsidRDefault="00695FB6" w:rsidP="00695FB6">
      <w:pPr>
        <w:rPr>
          <w:rFonts w:ascii="Arial" w:hAnsi="Arial" w:cs="Arial"/>
          <w:szCs w:val="24"/>
        </w:rPr>
      </w:pPr>
      <w:r w:rsidRPr="00B71A85">
        <w:rPr>
          <w:rFonts w:ascii="Arial" w:hAnsi="Arial" w:cs="Arial"/>
          <w:szCs w:val="24"/>
        </w:rPr>
        <w:t>Při řešení prvního z trojúhelníků udělá žák tři výpočty: 4 + 1 = 5, 1 + 2 = 3 a 5 + 3 = 8. U druhého trojúhelníku musí čtyřikrát sčítat a dvakrát odčítat.</w:t>
      </w:r>
    </w:p>
    <w:p w14:paraId="318BC983" w14:textId="77777777" w:rsidR="00B71A85" w:rsidRDefault="00B71A85" w:rsidP="00695FB6">
      <w:pPr>
        <w:rPr>
          <w:rFonts w:ascii="Arial" w:hAnsi="Arial" w:cs="Arial"/>
          <w:szCs w:val="24"/>
        </w:rPr>
      </w:pPr>
    </w:p>
    <w:p w14:paraId="237D8FAC" w14:textId="582F819A" w:rsidR="00695FB6" w:rsidRPr="00B71A85" w:rsidRDefault="00695FB6" w:rsidP="00695FB6">
      <w:pPr>
        <w:rPr>
          <w:rFonts w:ascii="Arial" w:hAnsi="Arial" w:cs="Arial"/>
          <w:szCs w:val="24"/>
        </w:rPr>
      </w:pPr>
      <w:r w:rsidRPr="00B71A85">
        <w:rPr>
          <w:rFonts w:ascii="Arial" w:hAnsi="Arial" w:cs="Arial"/>
          <w:szCs w:val="24"/>
        </w:rPr>
        <w:t>Úloha s neposedy:</w:t>
      </w:r>
    </w:p>
    <w:p w14:paraId="22FD8790" w14:textId="77777777" w:rsidR="00695FB6" w:rsidRDefault="00695FB6" w:rsidP="00695FB6">
      <w:pPr>
        <w:rPr>
          <w:sz w:val="24"/>
          <w:szCs w:val="24"/>
        </w:rPr>
      </w:pPr>
      <w:r>
        <w:rPr>
          <w:noProof/>
        </w:rPr>
        <w:drawing>
          <wp:inline distT="0" distB="0" distL="0" distR="0" wp14:anchorId="5BDE670A" wp14:editId="7E23D135">
            <wp:extent cx="5760720" cy="1548765"/>
            <wp:effectExtent l="0" t="0" r="0" b="0"/>
            <wp:docPr id="1511774628" name="Obrázek 3" descr="Obsah obrázku snímek obrazovky, kreslen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774628" name="Obrázek 3" descr="Obsah obrázku snímek obrazovky, kreslené&#10;&#10;Popis byl vytvořen automatick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548765"/>
                    </a:xfrm>
                    <a:prstGeom prst="rect">
                      <a:avLst/>
                    </a:prstGeom>
                    <a:noFill/>
                    <a:ln>
                      <a:noFill/>
                    </a:ln>
                  </pic:spPr>
                </pic:pic>
              </a:graphicData>
            </a:graphic>
          </wp:inline>
        </w:drawing>
      </w:r>
    </w:p>
    <w:p w14:paraId="73465D20" w14:textId="77777777" w:rsidR="00695FB6" w:rsidRPr="00B71A85" w:rsidRDefault="00695FB6" w:rsidP="00695FB6">
      <w:pPr>
        <w:rPr>
          <w:rFonts w:ascii="Arial" w:hAnsi="Arial" w:cs="Arial"/>
          <w:szCs w:val="24"/>
        </w:rPr>
      </w:pPr>
      <w:r w:rsidRPr="00B71A85">
        <w:rPr>
          <w:rFonts w:ascii="Arial" w:hAnsi="Arial" w:cs="Arial"/>
          <w:szCs w:val="24"/>
        </w:rPr>
        <w:t xml:space="preserve">Vrať neposedy zpět do součtového trojúhelníku. </w:t>
      </w:r>
    </w:p>
    <w:p w14:paraId="6D6F8F35" w14:textId="77777777" w:rsidR="00695FB6" w:rsidRPr="00B71A85" w:rsidRDefault="00695FB6" w:rsidP="00695FB6">
      <w:pPr>
        <w:rPr>
          <w:rFonts w:ascii="Arial" w:hAnsi="Arial" w:cs="Arial"/>
          <w:szCs w:val="24"/>
        </w:rPr>
      </w:pPr>
      <w:r w:rsidRPr="00B71A85">
        <w:rPr>
          <w:rFonts w:ascii="Arial" w:hAnsi="Arial" w:cs="Arial"/>
          <w:szCs w:val="24"/>
        </w:rPr>
        <w:lastRenderedPageBreak/>
        <w:t>Žáci používají metodu pokus – omyl, která je základem objevování nejen v matematice. Například objeví, že největší číslo (zde je to 12) je v dolním poli.</w:t>
      </w:r>
    </w:p>
    <w:p w14:paraId="6BD5C462" w14:textId="77777777" w:rsidR="00695FB6" w:rsidRDefault="00695FB6" w:rsidP="00695FB6">
      <w:pPr>
        <w:rPr>
          <w:sz w:val="24"/>
          <w:szCs w:val="24"/>
        </w:rPr>
      </w:pPr>
    </w:p>
    <w:p w14:paraId="02DBE59B" w14:textId="77777777" w:rsidR="00695FB6" w:rsidRDefault="00695FB6" w:rsidP="00623A60">
      <w:pPr>
        <w:pStyle w:val="Vpltabulky"/>
        <w:jc w:val="left"/>
      </w:pPr>
      <w:bookmarkStart w:id="7" w:name="_Toc142382886"/>
      <w:r>
        <w:t>3. a 4. ročník</w:t>
      </w:r>
      <w:bookmarkEnd w:id="7"/>
    </w:p>
    <w:p w14:paraId="4904247B" w14:textId="77777777" w:rsidR="00695FB6" w:rsidRPr="00B71A85" w:rsidRDefault="00695FB6" w:rsidP="00695FB6">
      <w:pPr>
        <w:rPr>
          <w:rFonts w:ascii="Arial" w:hAnsi="Arial" w:cs="Arial"/>
          <w:szCs w:val="24"/>
        </w:rPr>
      </w:pPr>
      <w:r w:rsidRPr="00B71A85">
        <w:rPr>
          <w:rFonts w:ascii="Arial" w:hAnsi="Arial" w:cs="Arial"/>
          <w:szCs w:val="24"/>
        </w:rPr>
        <w:t>V následující úloze získávají žáci zkušenosti z oblasti kombinatoriky.</w:t>
      </w:r>
    </w:p>
    <w:p w14:paraId="3EF84CDE" w14:textId="77777777" w:rsidR="00695FB6" w:rsidRPr="00B71A85" w:rsidRDefault="00695FB6" w:rsidP="00695FB6">
      <w:pPr>
        <w:rPr>
          <w:rFonts w:ascii="Arial" w:hAnsi="Arial" w:cs="Arial"/>
          <w:szCs w:val="24"/>
        </w:rPr>
      </w:pPr>
      <w:r w:rsidRPr="00B71A85">
        <w:rPr>
          <w:rFonts w:ascii="Arial" w:hAnsi="Arial" w:cs="Arial"/>
          <w:noProof/>
          <w:sz w:val="20"/>
        </w:rPr>
        <w:drawing>
          <wp:anchor distT="0" distB="0" distL="114300" distR="114300" simplePos="0" relativeHeight="251659264" behindDoc="1" locked="0" layoutInCell="1" allowOverlap="1" wp14:anchorId="3F1DD1A5" wp14:editId="647343C6">
            <wp:simplePos x="0" y="0"/>
            <wp:positionH relativeFrom="margin">
              <wp:posOffset>4932468</wp:posOffset>
            </wp:positionH>
            <wp:positionV relativeFrom="paragraph">
              <wp:posOffset>9525</wp:posOffset>
            </wp:positionV>
            <wp:extent cx="1851660" cy="1825654"/>
            <wp:effectExtent l="0" t="0" r="0" b="0"/>
            <wp:wrapTight wrapText="bothSides">
              <wp:wrapPolygon edited="0">
                <wp:start x="667" y="451"/>
                <wp:lineTo x="667" y="7663"/>
                <wp:lineTo x="1111" y="8114"/>
                <wp:lineTo x="3778" y="8114"/>
                <wp:lineTo x="3778" y="13974"/>
                <wp:lineTo x="5111" y="15327"/>
                <wp:lineTo x="7111" y="15327"/>
                <wp:lineTo x="7111" y="21187"/>
                <wp:lineTo x="14667" y="21187"/>
                <wp:lineTo x="14889" y="15327"/>
                <wp:lineTo x="17111" y="15327"/>
                <wp:lineTo x="18222" y="13974"/>
                <wp:lineTo x="18000" y="8114"/>
                <wp:lineTo x="20889" y="8114"/>
                <wp:lineTo x="21333" y="7663"/>
                <wp:lineTo x="21111" y="451"/>
                <wp:lineTo x="667" y="451"/>
              </wp:wrapPolygon>
            </wp:wrapTight>
            <wp:docPr id="1918882967" name="Obrázek 4" descr="Obsah obrázku snímek obrazovky, čtverec, Obdélník, řada/p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882967" name="Obrázek 4" descr="Obsah obrázku snímek obrazovky, čtverec, Obdélník, řada/pruh&#10;&#10;Popis byl vytvořen automatick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1660" cy="1825654"/>
                    </a:xfrm>
                    <a:prstGeom prst="rect">
                      <a:avLst/>
                    </a:prstGeom>
                    <a:noFill/>
                    <a:ln>
                      <a:noFill/>
                    </a:ln>
                  </pic:spPr>
                </pic:pic>
              </a:graphicData>
            </a:graphic>
          </wp:anchor>
        </w:drawing>
      </w:r>
      <w:r w:rsidRPr="00B71A85">
        <w:rPr>
          <w:rFonts w:ascii="Arial" w:hAnsi="Arial" w:cs="Arial"/>
          <w:szCs w:val="24"/>
        </w:rPr>
        <w:t>Najdi všechna řešení:</w:t>
      </w:r>
    </w:p>
    <w:p w14:paraId="56A9A462" w14:textId="77777777" w:rsidR="00695FB6" w:rsidRPr="00B71A85" w:rsidRDefault="00695FB6" w:rsidP="00695FB6">
      <w:pPr>
        <w:rPr>
          <w:rFonts w:ascii="Arial" w:hAnsi="Arial" w:cs="Arial"/>
          <w:szCs w:val="24"/>
        </w:rPr>
      </w:pPr>
      <w:r w:rsidRPr="00B71A85">
        <w:rPr>
          <w:rFonts w:ascii="Arial" w:hAnsi="Arial" w:cs="Arial"/>
          <w:szCs w:val="24"/>
        </w:rPr>
        <w:t>Po několika náhodných pokusech žák objeví, že v prostředním poli prvního řádku mohou být čísla 0, 1, 2, 3, 4 a 5 a žádná jiná. Pak jiný žák navrhne počítat i se zápornými čísly a najednou se ukáže, že v takovém případě má úloha „strašně moc“ řešení.</w:t>
      </w:r>
    </w:p>
    <w:p w14:paraId="4514253C" w14:textId="77777777" w:rsidR="00695FB6" w:rsidRPr="00B71A85" w:rsidRDefault="00695FB6" w:rsidP="00695FB6">
      <w:pPr>
        <w:rPr>
          <w:rFonts w:ascii="Arial" w:hAnsi="Arial" w:cs="Arial"/>
          <w:szCs w:val="24"/>
        </w:rPr>
      </w:pPr>
    </w:p>
    <w:p w14:paraId="30E53C46" w14:textId="77777777" w:rsidR="00695FB6" w:rsidRPr="00B71A85" w:rsidRDefault="00695FB6" w:rsidP="00695FB6">
      <w:pPr>
        <w:rPr>
          <w:rFonts w:ascii="Arial" w:hAnsi="Arial" w:cs="Arial"/>
          <w:szCs w:val="24"/>
        </w:rPr>
      </w:pPr>
      <w:r w:rsidRPr="00B71A85">
        <w:rPr>
          <w:rFonts w:ascii="Arial" w:hAnsi="Arial" w:cs="Arial"/>
          <w:szCs w:val="24"/>
        </w:rPr>
        <w:t>Žáci rychle získají zkušenost, že k výpočtu trojúhelníku se 6 čísly je nutno zadat 3 čísla. Jsou ale případy, kdy řešení nejde rychle najít.</w:t>
      </w:r>
    </w:p>
    <w:p w14:paraId="65461C39" w14:textId="77777777" w:rsidR="00695FB6" w:rsidRPr="00B71A85" w:rsidRDefault="00695FB6" w:rsidP="00695FB6">
      <w:pPr>
        <w:rPr>
          <w:rFonts w:ascii="Arial" w:hAnsi="Arial" w:cs="Arial"/>
          <w:szCs w:val="24"/>
        </w:rPr>
      </w:pPr>
    </w:p>
    <w:p w14:paraId="4DB5ABE5" w14:textId="77777777" w:rsidR="00695FB6" w:rsidRPr="00B71A85" w:rsidRDefault="00695FB6" w:rsidP="00695FB6">
      <w:pPr>
        <w:rPr>
          <w:rFonts w:ascii="Arial" w:hAnsi="Arial" w:cs="Arial"/>
          <w:szCs w:val="24"/>
        </w:rPr>
      </w:pPr>
      <w:r w:rsidRPr="00B71A85">
        <w:rPr>
          <w:rFonts w:ascii="Arial" w:hAnsi="Arial" w:cs="Arial"/>
          <w:szCs w:val="24"/>
        </w:rPr>
        <w:t>I v další úloze mají žáci za úkol doplnit trojúhelníky:</w:t>
      </w:r>
    </w:p>
    <w:p w14:paraId="4D904D54" w14:textId="77777777" w:rsidR="00695FB6" w:rsidRDefault="00695FB6" w:rsidP="00695FB6">
      <w:pPr>
        <w:rPr>
          <w:sz w:val="24"/>
          <w:szCs w:val="24"/>
        </w:rPr>
      </w:pPr>
      <w:r>
        <w:rPr>
          <w:noProof/>
        </w:rPr>
        <w:drawing>
          <wp:inline distT="0" distB="0" distL="0" distR="0" wp14:anchorId="0AC6DC70" wp14:editId="0A03695E">
            <wp:extent cx="5760720" cy="1789430"/>
            <wp:effectExtent l="0" t="0" r="0" b="0"/>
            <wp:docPr id="278250743" name="Obrázek 5" descr="Obsah obrázku snímek obrazovky, čtverec&#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250743" name="Obrázek 5" descr="Obsah obrázku snímek obrazovky, čtverec&#10;&#10;Popis byl vytvořen automatick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789430"/>
                    </a:xfrm>
                    <a:prstGeom prst="rect">
                      <a:avLst/>
                    </a:prstGeom>
                    <a:noFill/>
                    <a:ln>
                      <a:noFill/>
                    </a:ln>
                  </pic:spPr>
                </pic:pic>
              </a:graphicData>
            </a:graphic>
          </wp:inline>
        </w:drawing>
      </w:r>
    </w:p>
    <w:p w14:paraId="33F360E4" w14:textId="77777777" w:rsidR="00695FB6" w:rsidRPr="00B71A85" w:rsidRDefault="00695FB6" w:rsidP="00695FB6">
      <w:pPr>
        <w:rPr>
          <w:rFonts w:ascii="Arial" w:hAnsi="Arial" w:cs="Arial"/>
          <w:szCs w:val="24"/>
        </w:rPr>
      </w:pPr>
      <w:r w:rsidRPr="00B71A85">
        <w:rPr>
          <w:rFonts w:ascii="Arial" w:hAnsi="Arial" w:cs="Arial"/>
          <w:szCs w:val="24"/>
        </w:rPr>
        <w:t>Metodou pokus–omyl žáci najdou dva řešitelské postupy: rozloží dolní číslo na dvě sousední čísla (tedy 33 = 17 + 16, 43 = 22 + 21 a 53 = 27 + 26), nebo najdou pravidlo, jak z daných čísel najít prostřední číslo v horním řádku.</w:t>
      </w:r>
    </w:p>
    <w:p w14:paraId="0087BC44" w14:textId="77777777" w:rsidR="005D6834" w:rsidRDefault="005D6834" w:rsidP="00695FB6">
      <w:pPr>
        <w:rPr>
          <w:sz w:val="24"/>
          <w:szCs w:val="24"/>
        </w:rPr>
      </w:pPr>
    </w:p>
    <w:p w14:paraId="098AB6AF" w14:textId="77777777" w:rsidR="00695FB6" w:rsidRPr="00B71A85" w:rsidRDefault="00695FB6" w:rsidP="00695FB6">
      <w:pPr>
        <w:rPr>
          <w:rFonts w:ascii="Arial" w:hAnsi="Arial" w:cs="Arial"/>
          <w:szCs w:val="24"/>
        </w:rPr>
      </w:pPr>
      <w:r w:rsidRPr="00B71A85">
        <w:rPr>
          <w:rFonts w:ascii="Arial" w:hAnsi="Arial" w:cs="Arial"/>
          <w:szCs w:val="24"/>
        </w:rPr>
        <w:t>Dalším krokem je přidání podmínky. Pak můžeme modelovat i soustavu lineárních rovnic.</w:t>
      </w:r>
    </w:p>
    <w:p w14:paraId="298EFB77" w14:textId="77777777" w:rsidR="00695FB6" w:rsidRPr="00B71A85" w:rsidRDefault="00695FB6" w:rsidP="00695FB6">
      <w:pPr>
        <w:rPr>
          <w:rFonts w:ascii="Arial" w:hAnsi="Arial" w:cs="Arial"/>
          <w:szCs w:val="24"/>
        </w:rPr>
      </w:pPr>
      <w:r w:rsidRPr="00B71A85">
        <w:rPr>
          <w:rFonts w:ascii="Arial" w:hAnsi="Arial" w:cs="Arial"/>
          <w:szCs w:val="24"/>
        </w:rPr>
        <w:t>Úloha: Doplň tak, aby součet dvou čísel ve vybarvených polích byl 9.</w:t>
      </w:r>
    </w:p>
    <w:p w14:paraId="6D51DE4B" w14:textId="77777777" w:rsidR="00695FB6" w:rsidRPr="00B71A85" w:rsidRDefault="00695FB6" w:rsidP="00695FB6">
      <w:pPr>
        <w:rPr>
          <w:rFonts w:ascii="Arial" w:hAnsi="Arial" w:cs="Arial"/>
          <w:szCs w:val="24"/>
        </w:rPr>
      </w:pPr>
      <w:r w:rsidRPr="00B71A85">
        <w:rPr>
          <w:rFonts w:ascii="Arial" w:hAnsi="Arial" w:cs="Arial"/>
          <w:noProof/>
          <w:sz w:val="20"/>
        </w:rPr>
        <w:drawing>
          <wp:inline distT="0" distB="0" distL="0" distR="0" wp14:anchorId="3FEDE2DC" wp14:editId="2694F389">
            <wp:extent cx="4062468" cy="1885950"/>
            <wp:effectExtent l="0" t="0" r="0" b="0"/>
            <wp:docPr id="382053237" name="Obrázek 6" descr="Obsah obrázku čtverec, snímek obrazovky, Barevnost, Obdélní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053237" name="Obrázek 6" descr="Obsah obrázku čtverec, snímek obrazovky, Barevnost, Obdélník&#10;&#10;Popis byl vytvořen automatick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6900" cy="1892650"/>
                    </a:xfrm>
                    <a:prstGeom prst="rect">
                      <a:avLst/>
                    </a:prstGeom>
                    <a:noFill/>
                    <a:ln>
                      <a:noFill/>
                    </a:ln>
                  </pic:spPr>
                </pic:pic>
              </a:graphicData>
            </a:graphic>
          </wp:inline>
        </w:drawing>
      </w:r>
    </w:p>
    <w:p w14:paraId="78C9C9D2" w14:textId="77777777" w:rsidR="00695FB6" w:rsidRPr="00B71A85" w:rsidRDefault="00695FB6" w:rsidP="00695FB6">
      <w:pPr>
        <w:rPr>
          <w:rFonts w:ascii="Arial" w:hAnsi="Arial" w:cs="Arial"/>
          <w:szCs w:val="24"/>
        </w:rPr>
      </w:pPr>
      <w:r w:rsidRPr="00B71A85">
        <w:rPr>
          <w:rFonts w:ascii="Arial" w:hAnsi="Arial" w:cs="Arial"/>
          <w:szCs w:val="24"/>
        </w:rPr>
        <w:lastRenderedPageBreak/>
        <w:t>Rychlejší žáky vede učitel k objevování vztahů (například tím, že změní požadovaný součet 9 na jiný). Pomalejší žáci při používání metody pokus – omyl procvičí počítání a svým vlastním tempem vylepšují své řešitelské strategie.</w:t>
      </w:r>
    </w:p>
    <w:p w14:paraId="705070C0" w14:textId="77777777" w:rsidR="00695FB6" w:rsidRPr="00B71A85" w:rsidRDefault="00695FB6" w:rsidP="00695FB6">
      <w:pPr>
        <w:rPr>
          <w:rFonts w:ascii="Arial" w:hAnsi="Arial" w:cs="Arial"/>
          <w:szCs w:val="24"/>
        </w:rPr>
      </w:pPr>
      <w:r w:rsidRPr="00B71A85">
        <w:rPr>
          <w:rFonts w:ascii="Arial" w:hAnsi="Arial" w:cs="Arial"/>
          <w:szCs w:val="24"/>
        </w:rPr>
        <w:t xml:space="preserve">První úloha modeluje soustavu rovnic x + y = 9, </w:t>
      </w:r>
      <w:proofErr w:type="gramStart"/>
      <w:r w:rsidRPr="00B71A85">
        <w:rPr>
          <w:rFonts w:ascii="Arial" w:hAnsi="Arial" w:cs="Arial"/>
          <w:szCs w:val="24"/>
        </w:rPr>
        <w:t>y – x</w:t>
      </w:r>
      <w:proofErr w:type="gramEnd"/>
      <w:r w:rsidRPr="00B71A85">
        <w:rPr>
          <w:rFonts w:ascii="Arial" w:hAnsi="Arial" w:cs="Arial"/>
          <w:szCs w:val="24"/>
        </w:rPr>
        <w:t xml:space="preserve"> = 5. </w:t>
      </w:r>
    </w:p>
    <w:p w14:paraId="59027281" w14:textId="77777777" w:rsidR="00695FB6" w:rsidRPr="00B71A85" w:rsidRDefault="00695FB6" w:rsidP="00695FB6">
      <w:pPr>
        <w:rPr>
          <w:rFonts w:ascii="Arial" w:hAnsi="Arial" w:cs="Arial"/>
          <w:szCs w:val="24"/>
        </w:rPr>
      </w:pPr>
      <w:r w:rsidRPr="00B71A85">
        <w:rPr>
          <w:rFonts w:ascii="Arial" w:hAnsi="Arial" w:cs="Arial"/>
          <w:szCs w:val="24"/>
        </w:rPr>
        <w:t>Druhá soustavu rovnic x + y = 9, 2x + 3 = y.</w:t>
      </w:r>
    </w:p>
    <w:p w14:paraId="4DEFA956" w14:textId="77777777" w:rsidR="00695FB6" w:rsidRPr="00B71A85" w:rsidRDefault="00695FB6" w:rsidP="00695FB6">
      <w:pPr>
        <w:rPr>
          <w:rFonts w:ascii="Arial" w:hAnsi="Arial" w:cs="Arial"/>
          <w:szCs w:val="24"/>
        </w:rPr>
      </w:pPr>
      <w:r w:rsidRPr="00B71A85">
        <w:rPr>
          <w:rFonts w:ascii="Arial" w:hAnsi="Arial" w:cs="Arial"/>
          <w:noProof/>
          <w:sz w:val="20"/>
        </w:rPr>
        <w:drawing>
          <wp:anchor distT="0" distB="0" distL="114300" distR="114300" simplePos="0" relativeHeight="251660288" behindDoc="1" locked="0" layoutInCell="1" allowOverlap="1" wp14:anchorId="390217AA" wp14:editId="6C2D157E">
            <wp:simplePos x="0" y="0"/>
            <wp:positionH relativeFrom="column">
              <wp:posOffset>4447829</wp:posOffset>
            </wp:positionH>
            <wp:positionV relativeFrom="paragraph">
              <wp:posOffset>90170</wp:posOffset>
            </wp:positionV>
            <wp:extent cx="1819170" cy="1798320"/>
            <wp:effectExtent l="0" t="0" r="0" b="0"/>
            <wp:wrapTight wrapText="bothSides">
              <wp:wrapPolygon edited="0">
                <wp:start x="226" y="458"/>
                <wp:lineTo x="226" y="7780"/>
                <wp:lineTo x="679" y="8237"/>
                <wp:lineTo x="3394" y="8237"/>
                <wp:lineTo x="3394" y="14186"/>
                <wp:lineTo x="4751" y="15559"/>
                <wp:lineTo x="6788" y="15559"/>
                <wp:lineTo x="7014" y="21280"/>
                <wp:lineTo x="14480" y="21280"/>
                <wp:lineTo x="14707" y="15559"/>
                <wp:lineTo x="16969" y="15559"/>
                <wp:lineTo x="18327" y="13958"/>
                <wp:lineTo x="17874" y="8237"/>
                <wp:lineTo x="20816" y="8237"/>
                <wp:lineTo x="21268" y="7780"/>
                <wp:lineTo x="21268" y="458"/>
                <wp:lineTo x="226" y="458"/>
              </wp:wrapPolygon>
            </wp:wrapTight>
            <wp:docPr id="892073056" name="Obrázek 7" descr="Obsah obrázku Barevnost, čtverec, Obdélník,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073056" name="Obrázek 7" descr="Obsah obrázku Barevnost, čtverec, Obdélník, snímek obrazovky&#10;&#10;Popis byl vytvořen automatick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9170" cy="1798320"/>
                    </a:xfrm>
                    <a:prstGeom prst="rect">
                      <a:avLst/>
                    </a:prstGeom>
                    <a:noFill/>
                    <a:ln>
                      <a:noFill/>
                    </a:ln>
                  </pic:spPr>
                </pic:pic>
              </a:graphicData>
            </a:graphic>
          </wp:anchor>
        </w:drawing>
      </w:r>
    </w:p>
    <w:p w14:paraId="7E402659" w14:textId="77777777" w:rsidR="00695FB6" w:rsidRPr="00B71A85" w:rsidRDefault="00695FB6" w:rsidP="00695FB6">
      <w:pPr>
        <w:rPr>
          <w:rFonts w:ascii="Arial" w:hAnsi="Arial" w:cs="Arial"/>
          <w:szCs w:val="24"/>
        </w:rPr>
      </w:pPr>
      <w:r w:rsidRPr="00B71A85">
        <w:rPr>
          <w:rFonts w:ascii="Arial" w:hAnsi="Arial" w:cs="Arial"/>
          <w:szCs w:val="24"/>
        </w:rPr>
        <w:t>Úloha pro pokročilejší počtáře:</w:t>
      </w:r>
    </w:p>
    <w:p w14:paraId="7E0C29ED" w14:textId="77777777" w:rsidR="00695FB6" w:rsidRPr="00B71A85" w:rsidRDefault="00695FB6" w:rsidP="00695FB6">
      <w:pPr>
        <w:rPr>
          <w:rFonts w:ascii="Arial" w:hAnsi="Arial" w:cs="Arial"/>
          <w:szCs w:val="24"/>
        </w:rPr>
      </w:pPr>
      <w:r w:rsidRPr="00B71A85">
        <w:rPr>
          <w:rFonts w:ascii="Arial" w:hAnsi="Arial" w:cs="Arial"/>
          <w:szCs w:val="24"/>
        </w:rPr>
        <w:t>Doplň tak, aby součet dvou čísel v zelených polích byl 10 a součet dvou čísel v modrých polích byl 11.</w:t>
      </w:r>
    </w:p>
    <w:p w14:paraId="33B16435" w14:textId="77777777" w:rsidR="00695FB6" w:rsidRPr="00B71A85" w:rsidRDefault="00695FB6" w:rsidP="00695FB6">
      <w:pPr>
        <w:rPr>
          <w:rFonts w:ascii="Arial" w:hAnsi="Arial" w:cs="Arial"/>
          <w:szCs w:val="24"/>
        </w:rPr>
      </w:pPr>
    </w:p>
    <w:p w14:paraId="375E0984" w14:textId="77777777" w:rsidR="00695FB6" w:rsidRPr="00B71A85" w:rsidRDefault="00695FB6" w:rsidP="00695FB6">
      <w:pPr>
        <w:rPr>
          <w:rFonts w:ascii="Arial" w:hAnsi="Arial" w:cs="Arial"/>
          <w:szCs w:val="24"/>
        </w:rPr>
      </w:pPr>
      <w:r w:rsidRPr="00B71A85">
        <w:rPr>
          <w:rFonts w:ascii="Arial" w:hAnsi="Arial" w:cs="Arial"/>
          <w:szCs w:val="24"/>
        </w:rPr>
        <w:t xml:space="preserve">Žáci rychle odhalí, že úloha nemá řešení. Pak přijde hlavní výzva: </w:t>
      </w:r>
    </w:p>
    <w:p w14:paraId="2D9FD2A3" w14:textId="77777777" w:rsidR="00695FB6" w:rsidRPr="00B71A85" w:rsidRDefault="00695FB6" w:rsidP="00695FB6">
      <w:pPr>
        <w:rPr>
          <w:rFonts w:ascii="Arial" w:hAnsi="Arial" w:cs="Arial"/>
          <w:szCs w:val="24"/>
        </w:rPr>
      </w:pPr>
      <w:r w:rsidRPr="00B71A85">
        <w:rPr>
          <w:rFonts w:ascii="Arial" w:hAnsi="Arial" w:cs="Arial"/>
          <w:szCs w:val="24"/>
        </w:rPr>
        <w:t>Jak to dokážeš?</w:t>
      </w:r>
    </w:p>
    <w:p w14:paraId="67608E34" w14:textId="77777777" w:rsidR="00695FB6" w:rsidRDefault="00695FB6" w:rsidP="00695FB6">
      <w:pPr>
        <w:rPr>
          <w:sz w:val="24"/>
          <w:szCs w:val="24"/>
        </w:rPr>
      </w:pPr>
    </w:p>
    <w:p w14:paraId="7E3C5CAB" w14:textId="77777777" w:rsidR="00695FB6" w:rsidRPr="002F4075" w:rsidRDefault="00695FB6" w:rsidP="00623A60">
      <w:pPr>
        <w:pStyle w:val="kol-zadn"/>
      </w:pPr>
      <w:bookmarkStart w:id="8" w:name="_Toc142382887"/>
      <w:r w:rsidRPr="002F4075">
        <w:t>Prostředí Armida</w:t>
      </w:r>
      <w:bookmarkEnd w:id="8"/>
    </w:p>
    <w:p w14:paraId="6CBC0F05" w14:textId="77777777" w:rsidR="00695FB6" w:rsidRPr="00B71A85" w:rsidRDefault="00695FB6" w:rsidP="00695FB6">
      <w:pPr>
        <w:rPr>
          <w:rFonts w:ascii="Arial" w:hAnsi="Arial" w:cs="Arial"/>
          <w:szCs w:val="24"/>
        </w:rPr>
      </w:pPr>
      <w:r w:rsidRPr="00B71A85">
        <w:rPr>
          <w:rFonts w:ascii="Arial" w:hAnsi="Arial" w:cs="Arial"/>
          <w:szCs w:val="24"/>
        </w:rPr>
        <w:t xml:space="preserve">Na druhém stupni se zavádí násobení záporných čísel jako pravidlo. </w:t>
      </w:r>
    </w:p>
    <w:p w14:paraId="0599193F" w14:textId="77777777" w:rsidR="00695FB6" w:rsidRPr="00B71A85" w:rsidRDefault="00695FB6" w:rsidP="00695FB6">
      <w:pPr>
        <w:rPr>
          <w:rFonts w:ascii="Arial" w:hAnsi="Arial" w:cs="Arial"/>
          <w:szCs w:val="24"/>
        </w:rPr>
      </w:pPr>
      <w:r w:rsidRPr="00B71A85">
        <w:rPr>
          <w:rFonts w:ascii="Arial" w:hAnsi="Arial" w:cs="Arial"/>
          <w:szCs w:val="24"/>
        </w:rPr>
        <w:t>Žáci pak často takové z nebe spadlé pravidlo používají bez porozumění a pravidlo pak nepoužívají správně. Nové prostředí Ježibaba Armida umožňuje žákům získávat dobré představy o tom, proč např. -2 · (- 3) = 6. Ale nejen to, toto prostředí se obecně věnuje práci se zápornými čísly.</w:t>
      </w:r>
    </w:p>
    <w:p w14:paraId="5D6A450D" w14:textId="77777777" w:rsidR="00695FB6" w:rsidRPr="00B71A85" w:rsidRDefault="00695FB6" w:rsidP="00695FB6">
      <w:pPr>
        <w:rPr>
          <w:rFonts w:ascii="Arial" w:hAnsi="Arial" w:cs="Arial"/>
          <w:szCs w:val="24"/>
        </w:rPr>
      </w:pPr>
    </w:p>
    <w:p w14:paraId="50E7E248" w14:textId="77777777" w:rsidR="00695FB6" w:rsidRDefault="00695FB6" w:rsidP="00623A60">
      <w:pPr>
        <w:pStyle w:val="Vpltabulky"/>
        <w:jc w:val="left"/>
      </w:pPr>
      <w:r>
        <w:t>4. ročník:</w:t>
      </w:r>
    </w:p>
    <w:p w14:paraId="6AE0C6D6" w14:textId="77777777" w:rsidR="00695FB6" w:rsidRPr="00B71A85" w:rsidRDefault="00695FB6" w:rsidP="00695FB6">
      <w:pPr>
        <w:rPr>
          <w:rFonts w:ascii="Arial" w:hAnsi="Arial" w:cs="Arial"/>
          <w:szCs w:val="24"/>
        </w:rPr>
      </w:pPr>
      <w:r w:rsidRPr="00B71A85">
        <w:rPr>
          <w:rFonts w:ascii="Arial" w:hAnsi="Arial" w:cs="Arial"/>
          <w:szCs w:val="24"/>
        </w:rPr>
        <w:t xml:space="preserve">V úloze se do kotle s určitou teplotou postupně přihazují hřejivé kameny (každý přidává 1 stupeň) a mrazivé kameny (každý ubírá 1 stupeň). </w:t>
      </w:r>
    </w:p>
    <w:p w14:paraId="4C38E20C" w14:textId="77777777" w:rsidR="00695FB6" w:rsidRPr="00B71A85" w:rsidRDefault="00695FB6" w:rsidP="00695FB6">
      <w:pPr>
        <w:rPr>
          <w:rFonts w:ascii="Arial" w:hAnsi="Arial" w:cs="Arial"/>
          <w:szCs w:val="24"/>
        </w:rPr>
      </w:pPr>
      <w:r w:rsidRPr="00B71A85">
        <w:rPr>
          <w:rFonts w:ascii="Arial" w:hAnsi="Arial" w:cs="Arial"/>
          <w:szCs w:val="24"/>
        </w:rPr>
        <w:t xml:space="preserve">Později se kameny z kotle budou i odebírat a budou se používat i kameny s jinými číselnými hodnotami. Ze začátku je vhodné úlohy řešit manipulací např. s barevnými krychlemi nebo víčky. </w:t>
      </w:r>
    </w:p>
    <w:p w14:paraId="3D44CC30" w14:textId="0693EDA2" w:rsidR="00B87A4D" w:rsidRDefault="00695FB6" w:rsidP="00695FB6">
      <w:pPr>
        <w:rPr>
          <w:rFonts w:ascii="Arial" w:hAnsi="Arial" w:cs="Arial"/>
          <w:szCs w:val="24"/>
        </w:rPr>
      </w:pPr>
      <w:r w:rsidRPr="00B71A85">
        <w:rPr>
          <w:rFonts w:ascii="Arial" w:hAnsi="Arial" w:cs="Arial"/>
          <w:szCs w:val="24"/>
        </w:rPr>
        <w:t>Je důležité poznamenat, že celé prostředí je zasazeno do pohádkového rámce. Díky tomu nevadí, že přidávání a ubírání kamenů není v souladu s realitou a fyzikálními zákony.</w:t>
      </w:r>
    </w:p>
    <w:p w14:paraId="74101306" w14:textId="415EC36C" w:rsidR="00695FB6" w:rsidRPr="00B87A4D" w:rsidRDefault="00144E7F" w:rsidP="00B87A4D">
      <w:pPr>
        <w:tabs>
          <w:tab w:val="left" w:pos="6600"/>
        </w:tabs>
        <w:rPr>
          <w:rFonts w:ascii="Arial" w:hAnsi="Arial" w:cs="Arial"/>
          <w:szCs w:val="24"/>
        </w:rPr>
      </w:pPr>
      <w:r w:rsidRPr="00B71A85">
        <w:rPr>
          <w:rFonts w:ascii="Arial" w:hAnsi="Arial" w:cs="Arial"/>
          <w:noProof/>
          <w:sz w:val="20"/>
        </w:rPr>
        <w:drawing>
          <wp:inline distT="0" distB="0" distL="0" distR="0" wp14:anchorId="6B7BE05F" wp14:editId="0A5B8A0F">
            <wp:extent cx="5760720" cy="2440305"/>
            <wp:effectExtent l="0" t="0" r="0" b="0"/>
            <wp:docPr id="820112088" name="Obrázek 8" descr="Obsah obrázku kreslené, vánoce, snímek obrazovky, ilustrac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112088" name="Obrázek 8" descr="Obsah obrázku kreslené, vánoce, snímek obrazovky, ilustrace&#10;&#10;Popis byl vytvořen automatick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440305"/>
                    </a:xfrm>
                    <a:prstGeom prst="rect">
                      <a:avLst/>
                    </a:prstGeom>
                    <a:noFill/>
                    <a:ln>
                      <a:noFill/>
                    </a:ln>
                  </pic:spPr>
                </pic:pic>
              </a:graphicData>
            </a:graphic>
          </wp:inline>
        </w:drawing>
      </w:r>
      <w:r w:rsidR="00B87A4D">
        <w:rPr>
          <w:rFonts w:ascii="Arial" w:hAnsi="Arial" w:cs="Arial"/>
          <w:szCs w:val="24"/>
        </w:rPr>
        <w:tab/>
      </w:r>
    </w:p>
    <w:p w14:paraId="135A2183" w14:textId="6F8A3AD4" w:rsidR="00695FB6" w:rsidRPr="00B71A85" w:rsidRDefault="00695FB6" w:rsidP="00695FB6">
      <w:pPr>
        <w:rPr>
          <w:rFonts w:ascii="Arial" w:hAnsi="Arial" w:cs="Arial"/>
          <w:szCs w:val="24"/>
        </w:rPr>
      </w:pPr>
    </w:p>
    <w:p w14:paraId="03C44A6D" w14:textId="77777777" w:rsidR="00695FB6" w:rsidRPr="00B71A85" w:rsidRDefault="00695FB6" w:rsidP="00695FB6">
      <w:pPr>
        <w:rPr>
          <w:rFonts w:ascii="Arial" w:hAnsi="Arial" w:cs="Arial"/>
          <w:szCs w:val="24"/>
        </w:rPr>
      </w:pPr>
      <w:r w:rsidRPr="00B71A85">
        <w:rPr>
          <w:rFonts w:ascii="Arial" w:hAnsi="Arial" w:cs="Arial"/>
          <w:noProof/>
          <w:sz w:val="20"/>
        </w:rPr>
        <w:drawing>
          <wp:inline distT="0" distB="0" distL="0" distR="0" wp14:anchorId="39577D9F" wp14:editId="6C7B139A">
            <wp:extent cx="5318760" cy="1617555"/>
            <wp:effectExtent l="0" t="0" r="0" b="1905"/>
            <wp:docPr id="1546591360" name="Obrázek 9" descr="Obsah obrázku snímek obrazovky, Barevnost, Písmo,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591360" name="Obrázek 9" descr="Obsah obrázku snímek obrazovky, Barevnost, Písmo, design&#10;&#10;Popis byl vytvořen automatick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3078" cy="1618868"/>
                    </a:xfrm>
                    <a:prstGeom prst="rect">
                      <a:avLst/>
                    </a:prstGeom>
                    <a:noFill/>
                    <a:ln>
                      <a:noFill/>
                    </a:ln>
                  </pic:spPr>
                </pic:pic>
              </a:graphicData>
            </a:graphic>
          </wp:inline>
        </w:drawing>
      </w:r>
    </w:p>
    <w:p w14:paraId="1C67F50B" w14:textId="77777777" w:rsidR="00695FB6" w:rsidRPr="00B71A85" w:rsidRDefault="00695FB6" w:rsidP="00695FB6">
      <w:pPr>
        <w:rPr>
          <w:rFonts w:ascii="Arial" w:hAnsi="Arial" w:cs="Arial"/>
          <w:szCs w:val="24"/>
        </w:rPr>
      </w:pPr>
    </w:p>
    <w:p w14:paraId="5B30585F" w14:textId="77777777" w:rsidR="00695FB6" w:rsidRPr="00B71A85" w:rsidRDefault="00695FB6" w:rsidP="00695FB6">
      <w:pPr>
        <w:rPr>
          <w:rFonts w:ascii="Arial" w:hAnsi="Arial" w:cs="Arial"/>
          <w:szCs w:val="24"/>
        </w:rPr>
      </w:pPr>
      <w:r w:rsidRPr="00B71A85">
        <w:rPr>
          <w:rFonts w:ascii="Arial" w:hAnsi="Arial" w:cs="Arial"/>
          <w:szCs w:val="24"/>
        </w:rPr>
        <w:t xml:space="preserve">V další úloze se objevuje větší počet kamenů. Díky tomu u žáků vzniká potřeba úlohu zjednodušit. Žáci tak objeví strategii, že lze vynechat stejný počet žhavých i mrazivých kamenů, aniž by to mělo vliv na výsledek. </w:t>
      </w:r>
    </w:p>
    <w:p w14:paraId="68BB293F" w14:textId="77777777" w:rsidR="00695FB6" w:rsidRPr="00B71A85" w:rsidRDefault="00695FB6" w:rsidP="00695FB6">
      <w:pPr>
        <w:rPr>
          <w:rFonts w:ascii="Arial" w:hAnsi="Arial" w:cs="Arial"/>
          <w:szCs w:val="24"/>
        </w:rPr>
      </w:pPr>
      <w:r w:rsidRPr="00B71A85">
        <w:rPr>
          <w:rFonts w:ascii="Arial" w:hAnsi="Arial" w:cs="Arial"/>
          <w:szCs w:val="24"/>
        </w:rPr>
        <w:t>Konkrétně v této úloze se do lektvaru přidává 23 červených (hřejivých) a 19 modrých (mrazivých) kamenů, což lze zjednodušit na přidání 4 červených kamenů. Proto celková teplota 39° stoupne na 43°.</w:t>
      </w:r>
    </w:p>
    <w:p w14:paraId="6F2A55F0" w14:textId="77777777" w:rsidR="00695FB6" w:rsidRPr="00B71A85" w:rsidRDefault="00695FB6" w:rsidP="00695FB6">
      <w:pPr>
        <w:rPr>
          <w:rFonts w:ascii="Arial" w:hAnsi="Arial" w:cs="Arial"/>
          <w:szCs w:val="24"/>
        </w:rPr>
      </w:pPr>
      <w:r w:rsidRPr="00B71A85">
        <w:rPr>
          <w:rFonts w:ascii="Arial" w:hAnsi="Arial" w:cs="Arial"/>
          <w:noProof/>
          <w:sz w:val="20"/>
        </w:rPr>
        <w:drawing>
          <wp:inline distT="0" distB="0" distL="0" distR="0" wp14:anchorId="48ABE8CA" wp14:editId="060E7251">
            <wp:extent cx="5212080" cy="969222"/>
            <wp:effectExtent l="0" t="0" r="7620" b="2540"/>
            <wp:docPr id="983332424" name="Obrázek 10" descr="Obsah obrázku snímek obrazovky, Písmo, Barevnos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332424" name="Obrázek 10" descr="Obsah obrázku snímek obrazovky, Písmo, Barevnost&#10;&#10;Popis byl vytvořen automatick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6354" cy="973736"/>
                    </a:xfrm>
                    <a:prstGeom prst="rect">
                      <a:avLst/>
                    </a:prstGeom>
                    <a:noFill/>
                    <a:ln>
                      <a:noFill/>
                    </a:ln>
                  </pic:spPr>
                </pic:pic>
              </a:graphicData>
            </a:graphic>
          </wp:inline>
        </w:drawing>
      </w:r>
    </w:p>
    <w:p w14:paraId="462FC249" w14:textId="77777777" w:rsidR="00695FB6" w:rsidRPr="00B71A85" w:rsidRDefault="00695FB6" w:rsidP="00695FB6">
      <w:pPr>
        <w:rPr>
          <w:rFonts w:ascii="Arial" w:hAnsi="Arial" w:cs="Arial"/>
          <w:szCs w:val="24"/>
        </w:rPr>
      </w:pPr>
    </w:p>
    <w:p w14:paraId="313D4C27" w14:textId="77777777" w:rsidR="00695FB6" w:rsidRPr="00B71A85" w:rsidRDefault="00695FB6" w:rsidP="00695FB6">
      <w:pPr>
        <w:rPr>
          <w:rFonts w:ascii="Arial" w:hAnsi="Arial" w:cs="Arial"/>
          <w:szCs w:val="24"/>
        </w:rPr>
      </w:pPr>
      <w:r w:rsidRPr="00B71A85">
        <w:rPr>
          <w:rFonts w:ascii="Arial" w:hAnsi="Arial" w:cs="Arial"/>
          <w:szCs w:val="24"/>
        </w:rPr>
        <w:t>V následující úloze se poprvé objevuje vyndávání kamenů z kotle. Žáci objeví, že vyndání modrého kamene má na změnu teploty stejný vliv jako přidání jednoho červeného, a naopak. Z matematického hlediska vyndání mrazivého kamene představuje rovnost - (-1) = +1. S tím žáci mají již bohaté zkušenosti např. z prostředí Krokování.</w:t>
      </w:r>
    </w:p>
    <w:p w14:paraId="179F41A6" w14:textId="77777777" w:rsidR="00695FB6" w:rsidRPr="00B71A85" w:rsidRDefault="00695FB6" w:rsidP="00695FB6">
      <w:pPr>
        <w:rPr>
          <w:rFonts w:ascii="Arial" w:hAnsi="Arial" w:cs="Arial"/>
          <w:szCs w:val="24"/>
        </w:rPr>
      </w:pPr>
      <w:r w:rsidRPr="00B71A85">
        <w:rPr>
          <w:rFonts w:ascii="Arial" w:hAnsi="Arial" w:cs="Arial"/>
          <w:noProof/>
          <w:sz w:val="20"/>
        </w:rPr>
        <w:drawing>
          <wp:inline distT="0" distB="0" distL="0" distR="0" wp14:anchorId="7344343C" wp14:editId="1A94E573">
            <wp:extent cx="4831080" cy="1327056"/>
            <wp:effectExtent l="0" t="0" r="0" b="6985"/>
            <wp:docPr id="1221819173" name="Obrázek 11" descr="Obsah obrázku snímek obrazovky, Písmo,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819173" name="Obrázek 11" descr="Obsah obrázku snímek obrazovky, Písmo, text&#10;&#10;Popis byl vytvořen automatick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40811" cy="1329729"/>
                    </a:xfrm>
                    <a:prstGeom prst="rect">
                      <a:avLst/>
                    </a:prstGeom>
                    <a:noFill/>
                    <a:ln>
                      <a:noFill/>
                    </a:ln>
                  </pic:spPr>
                </pic:pic>
              </a:graphicData>
            </a:graphic>
          </wp:inline>
        </w:drawing>
      </w:r>
    </w:p>
    <w:p w14:paraId="289C067D" w14:textId="77777777" w:rsidR="00695FB6" w:rsidRPr="00B71A85" w:rsidRDefault="00695FB6" w:rsidP="00695FB6">
      <w:pPr>
        <w:rPr>
          <w:rFonts w:ascii="Arial" w:hAnsi="Arial" w:cs="Arial"/>
          <w:szCs w:val="24"/>
        </w:rPr>
      </w:pPr>
      <w:r w:rsidRPr="00B71A85">
        <w:rPr>
          <w:rFonts w:ascii="Arial" w:hAnsi="Arial" w:cs="Arial"/>
          <w:szCs w:val="24"/>
        </w:rPr>
        <w:t>V další úloze je slovo přidat nahrazeno znaménkem operace + a slovo ubrat nahrazeno znaménkem operace -. Díky tomu žáci později porozumí zápisům typu + (-1), + (+1), - (+1), - (-1) apod.</w:t>
      </w:r>
    </w:p>
    <w:p w14:paraId="04B1A030" w14:textId="77777777" w:rsidR="00695FB6" w:rsidRPr="00B71A85" w:rsidRDefault="00695FB6" w:rsidP="00695FB6">
      <w:pPr>
        <w:rPr>
          <w:rFonts w:ascii="Arial" w:hAnsi="Arial" w:cs="Arial"/>
          <w:szCs w:val="24"/>
        </w:rPr>
      </w:pPr>
      <w:r w:rsidRPr="00B71A85">
        <w:rPr>
          <w:rFonts w:ascii="Arial" w:hAnsi="Arial" w:cs="Arial"/>
          <w:noProof/>
          <w:sz w:val="20"/>
        </w:rPr>
        <w:lastRenderedPageBreak/>
        <w:drawing>
          <wp:inline distT="0" distB="0" distL="0" distR="0" wp14:anchorId="5D3325CC" wp14:editId="0E3DE5B8">
            <wp:extent cx="5219700" cy="2466009"/>
            <wp:effectExtent l="0" t="0" r="0" b="0"/>
            <wp:docPr id="1492541718" name="Obrázek 12" descr="Obsah obrázku text, snímek obrazovky,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541718" name="Obrázek 12" descr="Obsah obrázku text, snímek obrazovky, Písmo&#10;&#10;Popis byl vytvořen automatick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4596" cy="2468322"/>
                    </a:xfrm>
                    <a:prstGeom prst="rect">
                      <a:avLst/>
                    </a:prstGeom>
                    <a:noFill/>
                    <a:ln>
                      <a:noFill/>
                    </a:ln>
                  </pic:spPr>
                </pic:pic>
              </a:graphicData>
            </a:graphic>
          </wp:inline>
        </w:drawing>
      </w:r>
    </w:p>
    <w:p w14:paraId="1444C8C5" w14:textId="77777777" w:rsidR="00695FB6" w:rsidRDefault="00695FB6" w:rsidP="00FA405E">
      <w:pPr>
        <w:pStyle w:val="Popispracovnholistu"/>
        <w:rPr>
          <w:color w:val="404040" w:themeColor="text1" w:themeTint="BF"/>
        </w:rPr>
      </w:pPr>
    </w:p>
    <w:p w14:paraId="5D0D0447" w14:textId="3369FAAB" w:rsidR="00623A60" w:rsidRPr="00B71A85" w:rsidRDefault="00623A60" w:rsidP="00623A60">
      <w:pPr>
        <w:rPr>
          <w:rFonts w:ascii="Arial" w:hAnsi="Arial" w:cs="Arial"/>
          <w:szCs w:val="24"/>
        </w:rPr>
      </w:pPr>
      <w:bookmarkStart w:id="9" w:name="_Toc142382882"/>
      <w:r w:rsidRPr="00623A60">
        <w:rPr>
          <w:rStyle w:val="SebereflexekaChar"/>
        </w:rPr>
        <w:t>Časté otázky rodičů – výuka Hejného metodou</w:t>
      </w:r>
      <w:bookmarkEnd w:id="9"/>
      <w:r w:rsidRPr="00113890">
        <w:rPr>
          <w:sz w:val="24"/>
          <w:szCs w:val="24"/>
        </w:rPr>
        <w:br/>
      </w:r>
      <w:r w:rsidRPr="00113890">
        <w:rPr>
          <w:sz w:val="24"/>
          <w:szCs w:val="24"/>
        </w:rPr>
        <w:br/>
      </w:r>
      <w:r w:rsidRPr="00B71A85">
        <w:rPr>
          <w:rFonts w:ascii="Arial" w:hAnsi="Arial" w:cs="Arial"/>
          <w:b/>
          <w:bCs/>
          <w:i/>
          <w:iCs/>
          <w:szCs w:val="24"/>
        </w:rPr>
        <w:t>Když jsem si procházel/a učebnici, hodně úloh bylo složitých i pro mě. Jak to můžeme chtít po dětech, když to nezvládnou ani dospělí?</w:t>
      </w:r>
      <w:r w:rsidR="00B71A85">
        <w:rPr>
          <w:rFonts w:ascii="Arial" w:hAnsi="Arial" w:cs="Arial"/>
          <w:b/>
          <w:bCs/>
          <w:i/>
          <w:iCs/>
          <w:szCs w:val="24"/>
        </w:rPr>
        <w:br/>
      </w:r>
      <w:r w:rsidRPr="00B71A85">
        <w:rPr>
          <w:rFonts w:ascii="Arial" w:hAnsi="Arial" w:cs="Arial"/>
          <w:szCs w:val="24"/>
        </w:rPr>
        <w:br/>
        <w:t xml:space="preserve">V Hejného metodě se využívají ověřené koncepty takzvaných "didaktických prostředí," se kterými děti postupně získávají zkušenosti. Ne každá úloha je určena pro všechny žáky. Metoda se snaží pamatovat na to, že v některých třídách mohou být nadaní žáci, a ti by v učebnicích měli najít taktéž výzvy. </w:t>
      </w:r>
      <w:r w:rsidR="00B71A85">
        <w:rPr>
          <w:rFonts w:ascii="Arial" w:hAnsi="Arial" w:cs="Arial"/>
          <w:szCs w:val="24"/>
        </w:rPr>
        <w:br/>
      </w:r>
    </w:p>
    <w:p w14:paraId="576A0185" w14:textId="77777777" w:rsidR="00623A60" w:rsidRPr="00B71A85" w:rsidRDefault="00623A60" w:rsidP="00623A60">
      <w:pPr>
        <w:rPr>
          <w:rFonts w:ascii="Arial" w:hAnsi="Arial" w:cs="Arial"/>
          <w:b/>
          <w:bCs/>
          <w:i/>
          <w:iCs/>
          <w:szCs w:val="24"/>
        </w:rPr>
      </w:pPr>
      <w:r w:rsidRPr="00B71A85">
        <w:rPr>
          <w:rFonts w:ascii="Arial" w:hAnsi="Arial" w:cs="Arial"/>
          <w:b/>
          <w:bCs/>
          <w:i/>
          <w:iCs/>
          <w:szCs w:val="24"/>
        </w:rPr>
        <w:t>Moje dítě se učí matematiku klasickou metodou. Má cenu s ním doma zkoušet Hejného metodu?</w:t>
      </w:r>
    </w:p>
    <w:p w14:paraId="7708082F" w14:textId="538C27C8" w:rsidR="00623A60" w:rsidRPr="00B71A85" w:rsidRDefault="00623A60" w:rsidP="00623A60">
      <w:pPr>
        <w:rPr>
          <w:rFonts w:ascii="Arial" w:hAnsi="Arial" w:cs="Arial"/>
          <w:szCs w:val="24"/>
        </w:rPr>
      </w:pPr>
      <w:r w:rsidRPr="00B71A85">
        <w:rPr>
          <w:rFonts w:ascii="Arial" w:hAnsi="Arial" w:cs="Arial"/>
          <w:szCs w:val="24"/>
        </w:rPr>
        <w:t>Určitě ano. Můžete mu tak pomoci rozvíjet logické myšlení a předkládat mu zajímavé úlohy, které ho mohou bavit.</w:t>
      </w:r>
      <w:r w:rsidR="00C70586">
        <w:rPr>
          <w:rFonts w:ascii="Arial" w:hAnsi="Arial" w:cs="Arial"/>
          <w:szCs w:val="24"/>
        </w:rPr>
        <w:t xml:space="preserve"> </w:t>
      </w:r>
      <w:r w:rsidRPr="00B71A85">
        <w:rPr>
          <w:rFonts w:ascii="Arial" w:hAnsi="Arial" w:cs="Arial"/>
          <w:szCs w:val="24"/>
        </w:rPr>
        <w:t xml:space="preserve">Je samozřejmé, že z časových důvodů není možné s dítětem probírat učebnice v celém rozsahu, je možné některá prostředí i vynechat. </w:t>
      </w:r>
    </w:p>
    <w:p w14:paraId="4779346F" w14:textId="42DF0703" w:rsidR="00623A60" w:rsidRDefault="00623A60" w:rsidP="00FA405E">
      <w:pPr>
        <w:pStyle w:val="Popispracovnholistu"/>
        <w:rPr>
          <w:color w:val="404040" w:themeColor="text1" w:themeTint="BF"/>
        </w:rPr>
      </w:pPr>
    </w:p>
    <w:p w14:paraId="011CD263" w14:textId="49BFE0B4" w:rsidR="00C70586" w:rsidRDefault="00C70586" w:rsidP="00FA405E">
      <w:pPr>
        <w:pStyle w:val="Popispracovnholistu"/>
        <w:rPr>
          <w:color w:val="404040" w:themeColor="text1" w:themeTint="BF"/>
        </w:rPr>
      </w:pPr>
    </w:p>
    <w:p w14:paraId="611C30D5" w14:textId="118A3FB6" w:rsidR="00C70586" w:rsidRDefault="00C70586" w:rsidP="00FA405E">
      <w:pPr>
        <w:pStyle w:val="Popispracovnholistu"/>
        <w:rPr>
          <w:color w:val="404040" w:themeColor="text1" w:themeTint="BF"/>
        </w:rPr>
      </w:pPr>
    </w:p>
    <w:p w14:paraId="7257E227" w14:textId="77777777" w:rsidR="00C70586" w:rsidRDefault="00C70586" w:rsidP="00FA405E">
      <w:pPr>
        <w:pStyle w:val="Popispracovnholistu"/>
        <w:rPr>
          <w:color w:val="404040" w:themeColor="text1" w:themeTint="BF"/>
        </w:rPr>
      </w:pPr>
      <w:bookmarkStart w:id="10" w:name="_GoBack"/>
      <w:bookmarkEnd w:id="10"/>
    </w:p>
    <w:p w14:paraId="3A7A0009" w14:textId="77777777" w:rsidR="00623A60" w:rsidRDefault="00623A60" w:rsidP="00FA405E">
      <w:pPr>
        <w:pStyle w:val="Popispracovnholistu"/>
        <w:rPr>
          <w:color w:val="404040" w:themeColor="text1" w:themeTint="BF"/>
        </w:rPr>
      </w:pPr>
    </w:p>
    <w:p w14:paraId="2E8D214D" w14:textId="0FDD5E5E" w:rsidR="00623A60" w:rsidRDefault="00623A60" w:rsidP="00FA405E">
      <w:pPr>
        <w:pStyle w:val="Popispracovnholistu"/>
        <w:rPr>
          <w:color w:val="404040" w:themeColor="text1" w:themeTint="BF"/>
        </w:rPr>
        <w:sectPr w:rsidR="00623A60" w:rsidSect="00AC5E5A">
          <w:headerReference w:type="default" r:id="rId23"/>
          <w:type w:val="continuous"/>
          <w:pgSz w:w="11906" w:h="16838"/>
          <w:pgMar w:top="720" w:right="849" w:bottom="720" w:left="720" w:header="454" w:footer="708" w:gutter="0"/>
          <w:cols w:space="708"/>
          <w:docGrid w:linePitch="360"/>
        </w:sectPr>
      </w:pPr>
    </w:p>
    <w:p w14:paraId="0910E0C7" w14:textId="3DE28C64" w:rsidR="00194B7F" w:rsidRDefault="00194B7F"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noProof/>
          <w:color w:val="444444"/>
          <w:sz w:val="21"/>
          <w:szCs w:val="21"/>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Pr>
          <w:rFonts w:ascii="Helvetica" w:eastAsia="Times New Roman" w:hAnsi="Helvetica" w:cs="Times New Roman"/>
          <w:color w:val="444444"/>
          <w:sz w:val="21"/>
          <w:szCs w:val="21"/>
          <w:shd w:val="clear" w:color="auto" w:fill="FFFFFF"/>
        </w:rPr>
        <w:t xml:space="preserve"> </w:t>
      </w:r>
      <w:r w:rsidR="003F5123" w:rsidRPr="003F5123">
        <w:rPr>
          <w:rFonts w:ascii="Helvetica" w:eastAsia="Times New Roman" w:hAnsi="Helvetica" w:cs="Times New Roman"/>
          <w:color w:val="444444"/>
          <w:sz w:val="21"/>
          <w:szCs w:val="21"/>
          <w:shd w:val="clear" w:color="auto" w:fill="FFFFFF"/>
        </w:rPr>
        <w:t>Na základě materiálů ze společnosti H-mat, o.p.s. zpracovala Mgr. Magdalena Málková</w:t>
      </w:r>
    </w:p>
    <w:p w14:paraId="6D7BD5D7" w14:textId="77777777" w:rsidR="00FA405E" w:rsidRDefault="00194B7F" w:rsidP="00194B7F">
      <w:pPr>
        <w:rPr>
          <w:rFonts w:ascii="Helvetica" w:eastAsia="Times New Roman" w:hAnsi="Helvetica" w:cs="Times New Roman"/>
          <w:color w:val="444444"/>
          <w:sz w:val="21"/>
          <w:szCs w:val="21"/>
          <w:shd w:val="clear" w:color="auto" w:fill="FFFFFF"/>
        </w:rPr>
        <w:sectPr w:rsidR="00FA405E" w:rsidSect="00EE3316">
          <w:type w:val="continuous"/>
          <w:pgSz w:w="11906" w:h="16838"/>
          <w:pgMar w:top="720" w:right="991" w:bottom="720" w:left="720" w:header="708" w:footer="708" w:gutter="0"/>
          <w:cols w:space="708"/>
          <w:docGrid w:linePitch="360"/>
        </w:sectPr>
      </w:pPr>
      <w:r>
        <w:rPr>
          <w:rFonts w:ascii="Helvetica" w:eastAsia="Times New Roman" w:hAnsi="Helvetica" w:cs="Times New Roman"/>
          <w:color w:val="444444"/>
          <w:sz w:val="21"/>
          <w:szCs w:val="21"/>
          <w:shd w:val="clear" w:color="auto" w:fill="FFFFFF"/>
        </w:rPr>
        <w:t xml:space="preserve">Toto dílo je licencováno pod licencí </w:t>
      </w:r>
      <w:proofErr w:type="spellStart"/>
      <w:r>
        <w:rPr>
          <w:rFonts w:ascii="Helvetica" w:eastAsia="Times New Roman" w:hAnsi="Helvetica" w:cs="Times New Roman"/>
          <w:color w:val="444444"/>
          <w:sz w:val="21"/>
          <w:szCs w:val="21"/>
          <w:shd w:val="clear" w:color="auto" w:fill="FFFFFF"/>
        </w:rPr>
        <w:t>Creative</w:t>
      </w:r>
      <w:proofErr w:type="spellEnd"/>
      <w:r>
        <w:rPr>
          <w:rFonts w:ascii="Helvetica" w:eastAsia="Times New Roman" w:hAnsi="Helvetica" w:cs="Times New Roman"/>
          <w:color w:val="444444"/>
          <w:sz w:val="21"/>
          <w:szCs w:val="21"/>
          <w:shd w:val="clear" w:color="auto" w:fill="FFFFFF"/>
        </w:rPr>
        <w:t xml:space="preserve"> </w:t>
      </w:r>
      <w:proofErr w:type="spellStart"/>
      <w:r>
        <w:rPr>
          <w:rFonts w:ascii="Helvetica" w:eastAsia="Times New Roman" w:hAnsi="Helvetica" w:cs="Times New Roman"/>
          <w:color w:val="444444"/>
          <w:sz w:val="21"/>
          <w:szCs w:val="21"/>
          <w:shd w:val="clear" w:color="auto" w:fill="FFFFFF"/>
        </w:rPr>
        <w:t>Commons</w:t>
      </w:r>
      <w:proofErr w:type="spellEnd"/>
      <w:r>
        <w:rPr>
          <w:rFonts w:ascii="Helvetica" w:eastAsia="Times New Roman" w:hAnsi="Helvetica" w:cs="Times New Roman"/>
          <w:color w:val="444444"/>
          <w:sz w:val="21"/>
          <w:szCs w:val="21"/>
          <w:shd w:val="clear" w:color="auto" w:fill="FFFFFF"/>
        </w:rPr>
        <w:t> [CC BY-NC 4.0]. Licenční podmínky navštivte na adrese [https://creativecommons.org/</w:t>
      </w:r>
      <w:proofErr w:type="spellStart"/>
      <w:r>
        <w:rPr>
          <w:rFonts w:ascii="Helvetica" w:eastAsia="Times New Roman" w:hAnsi="Helvetica" w:cs="Times New Roman"/>
          <w:color w:val="444444"/>
          <w:sz w:val="21"/>
          <w:szCs w:val="21"/>
          <w:shd w:val="clear" w:color="auto" w:fill="FFFFFF"/>
        </w:rPr>
        <w:t>choose</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lang</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cs</w:t>
      </w:r>
      <w:proofErr w:type="spellEnd"/>
      <w:r>
        <w:rPr>
          <w:rFonts w:ascii="Helvetica" w:eastAsia="Times New Roman" w:hAnsi="Helvetica" w:cs="Times New Roman"/>
          <w:color w:val="444444"/>
          <w:sz w:val="21"/>
          <w:szCs w:val="21"/>
          <w:shd w:val="clear" w:color="auto" w:fill="FFFFFF"/>
        </w:rPr>
        <w:t>].</w:t>
      </w:r>
    </w:p>
    <w:p w14:paraId="040128A2" w14:textId="225BAB86" w:rsidR="00CE28A6" w:rsidRPr="00623A60" w:rsidRDefault="00CE28A6" w:rsidP="00623A60">
      <w:pPr>
        <w:rPr>
          <w:rFonts w:ascii="Times New Roman" w:eastAsia="Times New Roman" w:hAnsi="Times New Roman" w:cs="Times New Roman"/>
          <w:sz w:val="24"/>
          <w:szCs w:val="24"/>
        </w:rPr>
      </w:pPr>
    </w:p>
    <w:sectPr w:rsidR="00CE28A6" w:rsidRPr="00623A60"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6B5F8" w14:textId="77777777" w:rsidR="003B598E" w:rsidRDefault="003B598E">
      <w:pPr>
        <w:spacing w:after="0" w:line="240" w:lineRule="auto"/>
      </w:pPr>
      <w:r>
        <w:separator/>
      </w:r>
    </w:p>
  </w:endnote>
  <w:endnote w:type="continuationSeparator" w:id="0">
    <w:p w14:paraId="4A7B0422" w14:textId="77777777" w:rsidR="003B598E" w:rsidRDefault="003B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45151962" w:rsidR="7DAA1868" w:rsidRDefault="7DAA1868" w:rsidP="7DAA1868">
          <w:pPr>
            <w:pStyle w:val="Zhlav"/>
            <w:ind w:right="-115"/>
            <w:jc w:val="right"/>
          </w:pPr>
        </w:p>
      </w:tc>
    </w:tr>
  </w:tbl>
  <w:p w14:paraId="011D18EA" w14:textId="557B93F3" w:rsidR="7DAA1868" w:rsidRDefault="00B87A4D" w:rsidP="7DAA1868">
    <w:pPr>
      <w:pStyle w:val="Zpat"/>
    </w:pPr>
    <w:r>
      <w:rPr>
        <w:noProof/>
      </w:rPr>
      <w:drawing>
        <wp:anchor distT="0" distB="0" distL="114300" distR="114300" simplePos="0" relativeHeight="251659264" behindDoc="0" locked="0" layoutInCell="1" allowOverlap="1" wp14:anchorId="07BB643C" wp14:editId="11A5743E">
          <wp:simplePos x="0" y="0"/>
          <wp:positionH relativeFrom="column">
            <wp:posOffset>4076065</wp:posOffset>
          </wp:positionH>
          <wp:positionV relativeFrom="paragraph">
            <wp:posOffset>-175260</wp:posOffset>
          </wp:positionV>
          <wp:extent cx="2724069" cy="680029"/>
          <wp:effectExtent l="0" t="0" r="63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069" cy="6800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97F85AF" wp14:editId="10FBCEA0">
          <wp:simplePos x="0" y="0"/>
          <wp:positionH relativeFrom="column">
            <wp:posOffset>-104774</wp:posOffset>
          </wp:positionH>
          <wp:positionV relativeFrom="page">
            <wp:posOffset>9337495</wp:posOffset>
          </wp:positionV>
          <wp:extent cx="914400" cy="1023800"/>
          <wp:effectExtent l="0" t="0" r="0" b="508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16519" cy="10261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6B5E6" w14:textId="77777777" w:rsidR="003B598E" w:rsidRDefault="003B598E">
      <w:pPr>
        <w:spacing w:after="0" w:line="240" w:lineRule="auto"/>
      </w:pPr>
      <w:r>
        <w:separator/>
      </w:r>
    </w:p>
  </w:footnote>
  <w:footnote w:type="continuationSeparator" w:id="0">
    <w:p w14:paraId="0C531D0F" w14:textId="77777777" w:rsidR="003B598E" w:rsidRDefault="003B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4F0595F4" w:rsidR="7DAA1868" w:rsidRDefault="7DAA1868" w:rsidP="7DAA1868">
          <w:pPr>
            <w:pStyle w:val="Zhlav"/>
            <w:ind w:left="-115"/>
          </w:pPr>
          <w:r>
            <w:rPr>
              <w:noProof/>
            </w:rPr>
            <w:drawing>
              <wp:inline distT="0" distB="0" distL="0" distR="0" wp14:anchorId="45DACA24" wp14:editId="632128ED">
                <wp:extent cx="6553200" cy="4486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55561"/>
                        <a:stretch/>
                      </pic:blipFill>
                      <pic:spPr bwMode="auto">
                        <a:xfrm>
                          <a:off x="0" y="0"/>
                          <a:ext cx="6553200" cy="448680"/>
                        </a:xfrm>
                        <a:prstGeom prst="rect">
                          <a:avLst/>
                        </a:prstGeom>
                        <a:ln>
                          <a:noFill/>
                        </a:ln>
                        <a:extLst>
                          <a:ext uri="{53640926-AAD7-44D8-BBD7-CCE9431645EC}">
                            <a14:shadowObscured xmlns:a14="http://schemas.microsoft.com/office/drawing/2010/main"/>
                          </a:ext>
                        </a:extLst>
                      </pic:spPr>
                    </pic:pic>
                  </a:graphicData>
                </a:graphic>
              </wp:inline>
            </w:drawing>
          </w:r>
        </w:p>
      </w:tc>
    </w:tr>
    <w:tr w:rsidR="00393A93" w14:paraId="2E492F2F" w14:textId="77777777" w:rsidTr="7DAA1868">
      <w:tc>
        <w:tcPr>
          <w:tcW w:w="10455" w:type="dxa"/>
        </w:tcPr>
        <w:p w14:paraId="62CB5A04" w14:textId="7D4D600C" w:rsidR="00393A93" w:rsidRDefault="00393A93" w:rsidP="00393A93">
          <w:pPr>
            <w:pStyle w:val="Nzevpracovnholistu"/>
            <w:rPr>
              <w:noProof/>
            </w:rPr>
          </w:pPr>
          <w:r>
            <w:rPr>
              <w:noProof/>
              <w:sz w:val="36"/>
            </w:rPr>
            <w:br/>
          </w:r>
          <w:r w:rsidRPr="00393A93">
            <w:rPr>
              <w:noProof/>
              <w:sz w:val="36"/>
            </w:rPr>
            <w:t>Metodický list</w:t>
          </w:r>
          <w:r w:rsidR="00B67BB0">
            <w:rPr>
              <w:noProof/>
              <w:sz w:val="36"/>
            </w:rPr>
            <w:t xml:space="preserve"> – představení metody</w:t>
          </w:r>
        </w:p>
      </w:tc>
    </w:tr>
  </w:tbl>
  <w:p w14:paraId="73767EC1" w14:textId="142CF7E8" w:rsidR="7DAA1868" w:rsidRDefault="7DAA1868" w:rsidP="00393A9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00695FB6" w14:paraId="5879FCDF" w14:textId="77777777" w:rsidTr="7DAA1868">
      <w:tc>
        <w:tcPr>
          <w:tcW w:w="10455" w:type="dxa"/>
        </w:tcPr>
        <w:p w14:paraId="249DE57F" w14:textId="4CEE164E" w:rsidR="00695FB6" w:rsidRDefault="00AC5E5A" w:rsidP="7DAA1868">
          <w:pPr>
            <w:pStyle w:val="Zhlav"/>
            <w:ind w:left="-115"/>
          </w:pPr>
          <w:r>
            <w:rPr>
              <w:noProof/>
            </w:rPr>
            <w:drawing>
              <wp:inline distT="0" distB="0" distL="0" distR="0" wp14:anchorId="64DA8B05" wp14:editId="2F14331B">
                <wp:extent cx="6553200" cy="44868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55561"/>
                        <a:stretch/>
                      </pic:blipFill>
                      <pic:spPr bwMode="auto">
                        <a:xfrm>
                          <a:off x="0" y="0"/>
                          <a:ext cx="6553200" cy="4486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E807EAA" w14:textId="77777777" w:rsidR="00695FB6" w:rsidRDefault="00695FB6" w:rsidP="00393A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5.25pt;height:3.75pt" o:bullet="t">
        <v:imagedata r:id="rId1" o:title="odrazka"/>
      </v:shape>
    </w:pict>
  </w:numPicBullet>
  <w:numPicBullet w:numPicBulletId="1">
    <w:pict>
      <v:shape id="_x0000_i1065" type="#_x0000_t75" style="width:5.25pt;height:3.75pt" o:bullet="t">
        <v:imagedata r:id="rId2" o:title="videoodrazka"/>
      </v:shape>
    </w:pict>
  </w:numPicBullet>
  <w:numPicBullet w:numPicBulletId="2">
    <w:pict>
      <v:shape id="_x0000_i1066" type="#_x0000_t75" style="width:12.75pt;height:12pt" o:bullet="t">
        <v:imagedata r:id="rId3" o:title="videoodrazka"/>
      </v:shape>
    </w:pict>
  </w:numPicBullet>
  <w:numPicBullet w:numPicBulletId="3">
    <w:pict>
      <v:shape id="_x0000_i1067" type="#_x0000_t75" style="width:24pt;height:24pt" o:bullet="t">
        <v:imagedata r:id="rId4" o:title="Group 45"/>
      </v:shape>
    </w:pict>
  </w:numPicBullet>
  <w:abstractNum w:abstractNumId="0"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3" w15:restartNumberingAfterBreak="0">
    <w:nsid w:val="1DFA2913"/>
    <w:multiLevelType w:val="hybridMultilevel"/>
    <w:tmpl w:val="CD1C43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6" w15:restartNumberingAfterBreak="0">
    <w:nsid w:val="25920875"/>
    <w:multiLevelType w:val="hybridMultilevel"/>
    <w:tmpl w:val="3F6EBC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9"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11"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002435"/>
    <w:multiLevelType w:val="hybridMultilevel"/>
    <w:tmpl w:val="98A46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4" w15:restartNumberingAfterBreak="0">
    <w:nsid w:val="5BDF3FD6"/>
    <w:multiLevelType w:val="hybridMultilevel"/>
    <w:tmpl w:val="69F43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6" w15:restartNumberingAfterBreak="0">
    <w:nsid w:val="60D33D86"/>
    <w:multiLevelType w:val="hybridMultilevel"/>
    <w:tmpl w:val="0E204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8"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0"/>
  </w:num>
  <w:num w:numId="3">
    <w:abstractNumId w:val="15"/>
  </w:num>
  <w:num w:numId="4">
    <w:abstractNumId w:val="10"/>
  </w:num>
  <w:num w:numId="5">
    <w:abstractNumId w:val="8"/>
  </w:num>
  <w:num w:numId="6">
    <w:abstractNumId w:val="2"/>
  </w:num>
  <w:num w:numId="7">
    <w:abstractNumId w:val="13"/>
  </w:num>
  <w:num w:numId="8">
    <w:abstractNumId w:val="17"/>
  </w:num>
  <w:num w:numId="9">
    <w:abstractNumId w:val="9"/>
  </w:num>
  <w:num w:numId="10">
    <w:abstractNumId w:val="11"/>
  </w:num>
  <w:num w:numId="11">
    <w:abstractNumId w:val="4"/>
  </w:num>
  <w:num w:numId="12">
    <w:abstractNumId w:val="7"/>
  </w:num>
  <w:num w:numId="13">
    <w:abstractNumId w:val="18"/>
  </w:num>
  <w:num w:numId="14">
    <w:abstractNumId w:val="1"/>
  </w:num>
  <w:num w:numId="15">
    <w:abstractNumId w:val="14"/>
  </w:num>
  <w:num w:numId="16">
    <w:abstractNumId w:val="3"/>
  </w:num>
  <w:num w:numId="17">
    <w:abstractNumId w:val="6"/>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93674"/>
    <w:rsid w:val="00106D77"/>
    <w:rsid w:val="0011432B"/>
    <w:rsid w:val="00144E7F"/>
    <w:rsid w:val="0015459E"/>
    <w:rsid w:val="00194B7F"/>
    <w:rsid w:val="002C10F6"/>
    <w:rsid w:val="00301E59"/>
    <w:rsid w:val="00393A93"/>
    <w:rsid w:val="003B598E"/>
    <w:rsid w:val="003F5123"/>
    <w:rsid w:val="004B2146"/>
    <w:rsid w:val="004B4930"/>
    <w:rsid w:val="00516ADB"/>
    <w:rsid w:val="005D6834"/>
    <w:rsid w:val="005E2369"/>
    <w:rsid w:val="00623A60"/>
    <w:rsid w:val="00624EF5"/>
    <w:rsid w:val="00643389"/>
    <w:rsid w:val="00695FB6"/>
    <w:rsid w:val="006F7423"/>
    <w:rsid w:val="00777383"/>
    <w:rsid w:val="007D2437"/>
    <w:rsid w:val="00802697"/>
    <w:rsid w:val="008311C7"/>
    <w:rsid w:val="008456A5"/>
    <w:rsid w:val="008D2EFC"/>
    <w:rsid w:val="009D05FB"/>
    <w:rsid w:val="00AC5E5A"/>
    <w:rsid w:val="00AD1C92"/>
    <w:rsid w:val="00B16A1A"/>
    <w:rsid w:val="00B306A3"/>
    <w:rsid w:val="00B67BB0"/>
    <w:rsid w:val="00B71A85"/>
    <w:rsid w:val="00B87A4D"/>
    <w:rsid w:val="00C70586"/>
    <w:rsid w:val="00CE28A6"/>
    <w:rsid w:val="00D334AC"/>
    <w:rsid w:val="00D85463"/>
    <w:rsid w:val="00DB4536"/>
    <w:rsid w:val="00E0332A"/>
    <w:rsid w:val="00E77B64"/>
    <w:rsid w:val="00EA3EF5"/>
    <w:rsid w:val="00ED3DDC"/>
    <w:rsid w:val="00EE3316"/>
    <w:rsid w:val="00F15F6B"/>
    <w:rsid w:val="00F2067A"/>
    <w:rsid w:val="00F92BEE"/>
    <w:rsid w:val="00FA405E"/>
    <w:rsid w:val="00FB52C0"/>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link w:val="Nadpis1Char"/>
    <w:uiPriority w:val="9"/>
    <w:qFormat/>
    <w:rsid w:val="003F5123"/>
    <w:pPr>
      <w:keepNext/>
      <w:keepLines/>
      <w:spacing w:before="240" w:after="0"/>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Nadpis2">
    <w:name w:val="heading 2"/>
    <w:basedOn w:val="Normln"/>
    <w:next w:val="Normln"/>
    <w:link w:val="Nadpis2Char"/>
    <w:uiPriority w:val="9"/>
    <w:unhideWhenUsed/>
    <w:qFormat/>
    <w:rsid w:val="00695FB6"/>
    <w:pPr>
      <w:keepNext/>
      <w:keepLines/>
      <w:spacing w:before="40" w:after="0"/>
      <w:outlineLvl w:val="1"/>
    </w:pPr>
    <w:rPr>
      <w:rFonts w:asciiTheme="majorHAnsi" w:eastAsiaTheme="majorEastAsia" w:hAnsiTheme="majorHAnsi" w:cstheme="majorBidi"/>
      <w:color w:val="2F5496" w:themeColor="accent1" w:themeShade="BF"/>
      <w:kern w:val="2"/>
      <w:sz w:val="26"/>
      <w:szCs w:val="26"/>
      <w14:ligatures w14:val="standardContextual"/>
    </w:rPr>
  </w:style>
  <w:style w:type="paragraph" w:styleId="Nadpis3">
    <w:name w:val="heading 3"/>
    <w:basedOn w:val="Normln"/>
    <w:next w:val="Normln"/>
    <w:link w:val="Nadpis3Char"/>
    <w:uiPriority w:val="9"/>
    <w:unhideWhenUsed/>
    <w:qFormat/>
    <w:rsid w:val="00695FB6"/>
    <w:pPr>
      <w:keepNext/>
      <w:keepLines/>
      <w:spacing w:before="40" w:after="0"/>
      <w:outlineLvl w:val="2"/>
    </w:pPr>
    <w:rPr>
      <w:rFonts w:asciiTheme="majorHAnsi" w:eastAsiaTheme="majorEastAsia" w:hAnsiTheme="majorHAnsi" w:cstheme="majorBidi"/>
      <w:color w:val="1F3763" w:themeColor="accent1" w:themeShade="7F"/>
      <w:kern w:val="2"/>
      <w:sz w:val="24"/>
      <w:szCs w:val="24"/>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qFormat/>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Vrazncitt">
    <w:name w:val="Intense Quote"/>
    <w:basedOn w:val="Normln"/>
    <w:next w:val="Normln"/>
    <w:link w:val="VrazncittChar"/>
    <w:uiPriority w:val="30"/>
    <w:qFormat/>
    <w:rsid w:val="00393A93"/>
    <w:pPr>
      <w:pBdr>
        <w:top w:val="single" w:sz="4" w:space="10" w:color="4472C4" w:themeColor="accent1"/>
        <w:bottom w:val="single" w:sz="4" w:space="10" w:color="4472C4" w:themeColor="accent1"/>
      </w:pBdr>
      <w:spacing w:before="360" w:after="360"/>
      <w:ind w:left="864" w:right="864"/>
      <w:jc w:val="center"/>
    </w:pPr>
    <w:rPr>
      <w:i/>
      <w:iCs/>
      <w:color w:val="4472C4" w:themeColor="accent1"/>
      <w:kern w:val="2"/>
      <w14:ligatures w14:val="standardContextual"/>
    </w:rPr>
  </w:style>
  <w:style w:type="character" w:customStyle="1" w:styleId="VrazncittChar">
    <w:name w:val="Výrazný citát Char"/>
    <w:basedOn w:val="Standardnpsmoodstavce"/>
    <w:link w:val="Vrazncitt"/>
    <w:uiPriority w:val="30"/>
    <w:rsid w:val="00393A93"/>
    <w:rPr>
      <w:i/>
      <w:iCs/>
      <w:color w:val="4472C4" w:themeColor="accent1"/>
      <w:kern w:val="2"/>
      <w14:ligatures w14:val="standardContextual"/>
    </w:rPr>
  </w:style>
  <w:style w:type="character" w:customStyle="1" w:styleId="Nadpis1Char">
    <w:name w:val="Nadpis 1 Char"/>
    <w:basedOn w:val="Standardnpsmoodstavce"/>
    <w:link w:val="Nadpis1"/>
    <w:uiPriority w:val="9"/>
    <w:rsid w:val="003F5123"/>
    <w:rPr>
      <w:rFonts w:asciiTheme="majorHAnsi" w:eastAsiaTheme="majorEastAsia" w:hAnsiTheme="majorHAnsi" w:cstheme="majorBidi"/>
      <w:color w:val="2F5496" w:themeColor="accent1" w:themeShade="BF"/>
      <w:kern w:val="2"/>
      <w:sz w:val="32"/>
      <w:szCs w:val="32"/>
      <w14:ligatures w14:val="standardContextual"/>
    </w:rPr>
  </w:style>
  <w:style w:type="character" w:customStyle="1" w:styleId="Nadpis2Char">
    <w:name w:val="Nadpis 2 Char"/>
    <w:basedOn w:val="Standardnpsmoodstavce"/>
    <w:link w:val="Nadpis2"/>
    <w:uiPriority w:val="9"/>
    <w:rsid w:val="00695FB6"/>
    <w:rPr>
      <w:rFonts w:asciiTheme="majorHAnsi" w:eastAsiaTheme="majorEastAsia" w:hAnsiTheme="majorHAnsi" w:cstheme="majorBidi"/>
      <w:color w:val="2F5496" w:themeColor="accent1" w:themeShade="BF"/>
      <w:kern w:val="2"/>
      <w:sz w:val="26"/>
      <w:szCs w:val="26"/>
      <w14:ligatures w14:val="standardContextual"/>
    </w:rPr>
  </w:style>
  <w:style w:type="character" w:customStyle="1" w:styleId="Nadpis3Char">
    <w:name w:val="Nadpis 3 Char"/>
    <w:basedOn w:val="Standardnpsmoodstavce"/>
    <w:link w:val="Nadpis3"/>
    <w:uiPriority w:val="9"/>
    <w:rsid w:val="00695FB6"/>
    <w:rPr>
      <w:rFonts w:asciiTheme="majorHAnsi" w:eastAsiaTheme="majorEastAsia" w:hAnsiTheme="majorHAnsi" w:cstheme="majorBidi"/>
      <w:color w:val="1F3763" w:themeColor="accent1" w:themeShade="7F"/>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24"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header" Target="header2.xml"/><Relationship Id="rId10" Type="http://schemas.openxmlformats.org/officeDocument/2006/relationships/hyperlink" Target="https://blog.h-mat.cz/didakticka-prostredi" TargetMode="External"/><Relationship Id="rId19"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1.png"/><Relationship Id="rId22" Type="http://schemas.openxmlformats.org/officeDocument/2006/relationships/image" Target="media/image19.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694B9-0599-4EC7-BDBB-D9F6BE8A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1308</Words>
  <Characters>7720</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Krulichová Jana Ext.</cp:lastModifiedBy>
  <cp:revision>14</cp:revision>
  <cp:lastPrinted>2021-07-23T08:26:00Z</cp:lastPrinted>
  <dcterms:created xsi:type="dcterms:W3CDTF">2023-08-08T09:28:00Z</dcterms:created>
  <dcterms:modified xsi:type="dcterms:W3CDTF">2023-08-10T13:48:00Z</dcterms:modified>
</cp:coreProperties>
</file>