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Podzimní plody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4"/>
          <w:szCs w:val="44"/>
        </w:rPr>
        <w:sectPr>
          <w:headerReference r:id="rId7" w:type="default"/>
          <w:footerReference r:id="rId8" w:type="default"/>
          <w:pgSz w:h="16838" w:w="11906" w:orient="portrait"/>
          <w:pgMar w:bottom="720" w:top="720" w:left="720" w:right="849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Осінні плоди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Tento pracovní list je určen žákům mateřské školy. Cílem pracovního listu je procvičit poznávání plodů a listů. Pracovní list je součástí námětu Povídejme si o podzimu z vybrané kapitoly Podzim.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8"/>
          <w:szCs w:val="28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Це завдання призначено для учнів дитячих садків. Мета робочого аркуша — попрактикуватися в розпізнаванні плодів і листя. Робочий аркуш є частиною теми «Поговоримо про осінь» із вибраного розділу «Осінь».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22ea2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Podzimní plod</w:t>
        </w:r>
      </w:hyperlink>
      <w:r w:rsidDel="00000000" w:rsidR="00000000" w:rsidRPr="00000000">
        <w:fldChar w:fldCharType="begin"/>
        <w:instrText xml:space="preserve"> HYPERLINK "https://edu.ceskatelevize.cz/video/289-podzimni-plody" </w:instrText>
        <w:fldChar w:fldCharType="separate"/>
      </w:r>
      <w:r w:rsidDel="00000000" w:rsidR="00000000" w:rsidRPr="00000000">
        <w:rPr>
          <w:rFonts w:ascii="Arial" w:cs="Arial" w:eastAsia="Arial" w:hAnsi="Arial"/>
          <w:b w:val="1"/>
          <w:color w:val="f22ea2"/>
          <w:sz w:val="32"/>
          <w:szCs w:val="32"/>
          <w:u w:val="single"/>
          <w:rtl w:val="0"/>
        </w:rPr>
        <w:t xml:space="preserve">y / Осінні плоди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Přiřaď plody k listům.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Установіть відповідність між плодами та листям.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4283103" cy="5910017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3103" cy="5910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 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 /  Чого я навчилась(-вся) з цього завдання: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drawing>
          <wp:inline distB="0" distT="0" distL="0" distR="0">
            <wp:extent cx="1223010" cy="414655"/>
            <wp:effectExtent b="0" l="0" r="0" t="0"/>
            <wp:docPr descr="Obsah obrázku kreslení&#10;&#10;Popis byl vytvořen automaticky" id="23" name="image4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ČT edu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 Commons [CC BY-NC 4.0]. Licenční podmínky navštivte na adrese [https://creativecommons.org/choose/?lang=cs].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1009650"/>
                <wp:effectExtent b="0" l="0" r="0" t="0"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577FD8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577FD8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ZpatChar1" w:customStyle="1">
    <w:name w:val="Zápatí Char1"/>
    <w:basedOn w:val="Standardnpsmoodstavce"/>
    <w:uiPriority w:val="99"/>
    <w:semiHidden w:val="1"/>
    <w:rsid w:val="008D301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9" Type="http://schemas.openxmlformats.org/officeDocument/2006/relationships/hyperlink" Target="https://edu.ceskatelevize.cz/video/289-podzimni-plod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74aS9wLPLuWnxToDcd2LNroAHw==">AMUW2mV/9pRVcEKpwMQqNeCkmUJcYDzbQOWR+rYZeSglldAj37XY2B1pYDfQ5ar/kW7rDp3E3TDlq9JG9t4Bk3T7cGao+7XM7cj+sYqCLv4z8Gf8i+32alvAmQgIPkN5T8+/6fW8NZMG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2021-08-04T07:56:00Z</dcterms:created>
  <dc:creator>Jan Johanovský</dc:creator>
</cp:coreProperties>
</file>