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6F90183" w:rsidR="00FA405E" w:rsidRDefault="0002764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Lednová</w:t>
      </w:r>
      <w:r w:rsidR="004E1372">
        <w:t xml:space="preserve"> </w:t>
      </w:r>
      <w:r w:rsidR="001F61B9">
        <w:t>doplňovačka</w:t>
      </w:r>
      <w:r>
        <w:t xml:space="preserve"> 2024</w:t>
      </w:r>
    </w:p>
    <w:p w14:paraId="0DC4FD9B" w14:textId="2C3B932C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</w:t>
      </w:r>
      <w:r w:rsidR="001F61B9">
        <w:rPr>
          <w:sz w:val="24"/>
        </w:rPr>
        <w:t>Nebo psaní velkých písmen, vyjmenovaná slova, psaní předložek a předpon s-/z- a dalších jazykových jevů? Vypracujte si následující cvičení, pokud si n</w:t>
      </w:r>
      <w:r w:rsidR="00B87A67" w:rsidRPr="00B87A67">
        <w:rPr>
          <w:sz w:val="24"/>
        </w:rPr>
        <w:t>evíte si s něčím rady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5310343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1F61B9">
        <w:rPr>
          <w:sz w:val="24"/>
        </w:rPr>
        <w:t>pravopis</w:t>
      </w:r>
      <w:r w:rsidR="008A1292">
        <w:rPr>
          <w:sz w:val="24"/>
        </w:rPr>
        <w:t xml:space="preserve">. 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9F3B5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3EEDA391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</w:t>
      </w:r>
      <w:r w:rsidR="004072A8">
        <w:rPr>
          <w:b/>
          <w:bCs/>
          <w:sz w:val="24"/>
        </w:rPr>
        <w:t>á</w:t>
      </w:r>
      <w:r w:rsidR="009D2801">
        <w:rPr>
          <w:b/>
          <w:bCs/>
          <w:sz w:val="24"/>
        </w:rPr>
        <w:t xml:space="preserve"> písmen</w:t>
      </w:r>
      <w:r w:rsidR="004072A8">
        <w:rPr>
          <w:b/>
          <w:bCs/>
          <w:sz w:val="24"/>
        </w:rPr>
        <w:t>a</w:t>
      </w:r>
      <w:r w:rsidR="009D2801">
        <w:rPr>
          <w:b/>
          <w:bCs/>
          <w:sz w:val="24"/>
        </w:rPr>
        <w:t>:</w:t>
      </w:r>
    </w:p>
    <w:p w14:paraId="02E4478B" w14:textId="41BE5F93" w:rsidR="00A01BA7" w:rsidRDefault="00027645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Pátý leden byl důležitým okamžikem v životě básníka, jehož svět zná pod jménem François Villon. Toho dne roku 1463 byl </w:t>
      </w:r>
      <w:proofErr w:type="spellStart"/>
      <w:r>
        <w:rPr>
          <w:sz w:val="24"/>
        </w:rPr>
        <w:t>v</w:t>
      </w:r>
      <w:r w:rsidRPr="004072A8">
        <w:rPr>
          <w:sz w:val="24"/>
          <w:shd w:val="clear" w:color="auto" w:fill="FFFF00"/>
        </w:rPr>
        <w:t>___</w:t>
      </w:r>
      <w:r>
        <w:rPr>
          <w:sz w:val="24"/>
        </w:rPr>
        <w:t>hoštěn</w:t>
      </w:r>
      <w:proofErr w:type="spellEnd"/>
      <w:r>
        <w:rPr>
          <w:sz w:val="24"/>
        </w:rPr>
        <w:t xml:space="preserve"> na deset let </w:t>
      </w:r>
      <w:r w:rsidR="00A22A9E" w:rsidRPr="00A22A9E">
        <w:rPr>
          <w:sz w:val="24"/>
          <w:highlight w:val="yellow"/>
        </w:rPr>
        <w:t>s/</w:t>
      </w:r>
      <w:r w:rsidRPr="00A22A9E">
        <w:rPr>
          <w:sz w:val="24"/>
          <w:highlight w:val="yellow"/>
        </w:rPr>
        <w:t>z</w:t>
      </w:r>
      <w:r>
        <w:rPr>
          <w:sz w:val="24"/>
        </w:rPr>
        <w:t> Paříže a od té dob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s</w:t>
      </w:r>
      <w:r w:rsidR="008917D0">
        <w:rPr>
          <w:sz w:val="24"/>
        </w:rPr>
        <w:t>e</w:t>
      </w:r>
      <w:r>
        <w:rPr>
          <w:sz w:val="24"/>
        </w:rPr>
        <w:t> </w:t>
      </w:r>
      <w:r w:rsidR="008917D0">
        <w:rPr>
          <w:sz w:val="24"/>
        </w:rPr>
        <w:t xml:space="preserve">po něm </w:t>
      </w:r>
      <w:r w:rsidR="008917D0" w:rsidRPr="004072A8">
        <w:rPr>
          <w:sz w:val="24"/>
          <w:shd w:val="clear" w:color="auto" w:fill="FFFF00"/>
        </w:rPr>
        <w:t>___</w:t>
      </w:r>
      <w:r w:rsidR="008917D0">
        <w:rPr>
          <w:sz w:val="24"/>
        </w:rPr>
        <w:t>lehla zem</w:t>
      </w:r>
      <w:r>
        <w:rPr>
          <w:sz w:val="24"/>
        </w:rPr>
        <w:t xml:space="preserve">. Proč </w:t>
      </w:r>
      <w:proofErr w:type="spellStart"/>
      <w:r>
        <w:rPr>
          <w:sz w:val="24"/>
        </w:rPr>
        <w:t>takov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trest</w:t>
      </w:r>
      <w:r w:rsidR="008917D0">
        <w:rPr>
          <w:sz w:val="24"/>
        </w:rPr>
        <w:t>?</w:t>
      </w:r>
      <w:r>
        <w:rPr>
          <w:sz w:val="24"/>
        </w:rPr>
        <w:t xml:space="preserve"> Villon nevedl nijak zvlášť </w:t>
      </w:r>
      <w:proofErr w:type="spellStart"/>
      <w:r>
        <w:rPr>
          <w:sz w:val="24"/>
        </w:rPr>
        <w:t>počestn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život, přestože se ho kdysi ujal </w:t>
      </w:r>
      <w:proofErr w:type="spellStart"/>
      <w:r w:rsidR="008917D0">
        <w:rPr>
          <w:sz w:val="24"/>
        </w:rPr>
        <w:t>zámožn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kaplan a nechal ho </w:t>
      </w:r>
      <w:proofErr w:type="spellStart"/>
      <w:r>
        <w:rPr>
          <w:sz w:val="24"/>
        </w:rPr>
        <w:t>v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>studovat</w:t>
      </w:r>
      <w:proofErr w:type="spellEnd"/>
      <w:r>
        <w:rPr>
          <w:sz w:val="24"/>
        </w:rPr>
        <w:t xml:space="preserve"> </w:t>
      </w:r>
      <w:r w:rsidRPr="00A22A9E">
        <w:rPr>
          <w:sz w:val="24"/>
          <w:highlight w:val="yellow"/>
        </w:rPr>
        <w:t>p</w:t>
      </w:r>
      <w:r w:rsidR="00A22A9E" w:rsidRPr="00A22A9E">
        <w:rPr>
          <w:sz w:val="24"/>
          <w:highlight w:val="yellow"/>
        </w:rPr>
        <w:t>/</w:t>
      </w:r>
      <w:proofErr w:type="gramStart"/>
      <w:r w:rsidR="00A22A9E" w:rsidRPr="00A22A9E">
        <w:rPr>
          <w:sz w:val="24"/>
          <w:highlight w:val="yellow"/>
        </w:rPr>
        <w:t>P</w:t>
      </w:r>
      <w:r>
        <w:rPr>
          <w:sz w:val="24"/>
        </w:rPr>
        <w:t>aří</w:t>
      </w:r>
      <w:proofErr w:type="gramEnd"/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kou</w:t>
      </w:r>
      <w:proofErr w:type="spellEnd"/>
      <w:r>
        <w:rPr>
          <w:sz w:val="24"/>
        </w:rPr>
        <w:t xml:space="preserve"> </w:t>
      </w:r>
      <w:r w:rsidR="00A22A9E" w:rsidRPr="00A22A9E">
        <w:rPr>
          <w:sz w:val="24"/>
          <w:highlight w:val="yellow"/>
        </w:rPr>
        <w:t>s/</w:t>
      </w:r>
      <w:r w:rsidRPr="00A22A9E">
        <w:rPr>
          <w:sz w:val="24"/>
          <w:highlight w:val="yellow"/>
        </w:rPr>
        <w:t>S</w:t>
      </w:r>
      <w:r>
        <w:rPr>
          <w:sz w:val="24"/>
        </w:rPr>
        <w:t xml:space="preserve">orbonnu. Villon se nakonec stal mistrem. Ale </w:t>
      </w:r>
      <w:proofErr w:type="spellStart"/>
      <w:r>
        <w:rPr>
          <w:sz w:val="24"/>
        </w:rPr>
        <w:t>m</w:t>
      </w:r>
      <w:r w:rsidR="00A22A9E" w:rsidRPr="004072A8">
        <w:rPr>
          <w:sz w:val="24"/>
          <w:shd w:val="clear" w:color="auto" w:fill="FFFF00"/>
        </w:rPr>
        <w:t>___</w:t>
      </w:r>
      <w:r>
        <w:rPr>
          <w:sz w:val="24"/>
        </w:rPr>
        <w:t>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pokl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dného</w:t>
      </w:r>
      <w:proofErr w:type="spellEnd"/>
      <w:r>
        <w:rPr>
          <w:sz w:val="24"/>
        </w:rPr>
        <w:t xml:space="preserve"> života učence zvolil jinou cestu, ta ho opakovaně dováděla k soudu na lavici </w:t>
      </w:r>
      <w:proofErr w:type="spellStart"/>
      <w:r>
        <w:rPr>
          <w:sz w:val="24"/>
        </w:rPr>
        <w:t>obžalovan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ch. </w:t>
      </w:r>
      <w:proofErr w:type="spellStart"/>
      <w:r>
        <w:rPr>
          <w:sz w:val="24"/>
        </w:rPr>
        <w:t>V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>volával</w:t>
      </w:r>
      <w:proofErr w:type="spellEnd"/>
      <w:r>
        <w:rPr>
          <w:sz w:val="24"/>
        </w:rPr>
        <w:t xml:space="preserve"> souboje, </w:t>
      </w:r>
      <w:r w:rsidRPr="00A22A9E">
        <w:rPr>
          <w:sz w:val="24"/>
          <w:highlight w:val="yellow"/>
        </w:rPr>
        <w:t>ú</w:t>
      </w:r>
      <w:r w:rsidR="00A22A9E" w:rsidRPr="00A22A9E">
        <w:rPr>
          <w:sz w:val="24"/>
          <w:highlight w:val="yellow"/>
        </w:rPr>
        <w:t>/</w:t>
      </w:r>
      <w:proofErr w:type="spellStart"/>
      <w:r w:rsidR="00A22A9E" w:rsidRPr="00A22A9E">
        <w:rPr>
          <w:sz w:val="24"/>
          <w:highlight w:val="yellow"/>
        </w:rPr>
        <w:t>u</w:t>
      </w:r>
      <w:r>
        <w:rPr>
          <w:sz w:val="24"/>
        </w:rPr>
        <w:t>častnil</w:t>
      </w:r>
      <w:proofErr w:type="spellEnd"/>
      <w:r>
        <w:rPr>
          <w:sz w:val="24"/>
        </w:rPr>
        <w:t xml:space="preserve"> se op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leckých</w:t>
      </w:r>
      <w:proofErr w:type="spellEnd"/>
      <w:r>
        <w:rPr>
          <w:sz w:val="24"/>
        </w:rPr>
        <w:t xml:space="preserve"> šarvátek, </w:t>
      </w:r>
      <w:proofErr w:type="spellStart"/>
      <w:r w:rsidR="00A01BA7">
        <w:rPr>
          <w:sz w:val="24"/>
        </w:rPr>
        <w:t>trop</w:t>
      </w:r>
      <w:r w:rsidR="008917D0" w:rsidRPr="004072A8">
        <w:rPr>
          <w:sz w:val="24"/>
          <w:shd w:val="clear" w:color="auto" w:fill="FFFF00"/>
        </w:rPr>
        <w:t>___</w:t>
      </w:r>
      <w:r w:rsidR="00A01BA7">
        <w:rPr>
          <w:sz w:val="24"/>
        </w:rPr>
        <w:t>l</w:t>
      </w:r>
      <w:proofErr w:type="spellEnd"/>
      <w:r w:rsidR="00A01BA7">
        <w:rPr>
          <w:sz w:val="24"/>
        </w:rPr>
        <w:t xml:space="preserve"> </w:t>
      </w:r>
      <w:proofErr w:type="spellStart"/>
      <w:r w:rsidR="00A01BA7">
        <w:rPr>
          <w:sz w:val="24"/>
        </w:rPr>
        <w:t>v</w:t>
      </w:r>
      <w:r w:rsidR="008917D0" w:rsidRPr="004072A8">
        <w:rPr>
          <w:sz w:val="24"/>
          <w:shd w:val="clear" w:color="auto" w:fill="FFFF00"/>
        </w:rPr>
        <w:t>___</w:t>
      </w:r>
      <w:r w:rsidR="00A01BA7">
        <w:rPr>
          <w:sz w:val="24"/>
        </w:rPr>
        <w:t>tržnosti</w:t>
      </w:r>
      <w:proofErr w:type="spellEnd"/>
      <w:r w:rsidR="00A01BA7">
        <w:rPr>
          <w:sz w:val="24"/>
        </w:rPr>
        <w:t xml:space="preserve">, </w:t>
      </w:r>
      <w:proofErr w:type="spellStart"/>
      <w:r w:rsidR="00A01BA7">
        <w:rPr>
          <w:sz w:val="24"/>
        </w:rPr>
        <w:t>loup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 w:rsidR="00A01BA7">
        <w:rPr>
          <w:sz w:val="24"/>
        </w:rPr>
        <w:t>l, dopouštěl se nás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 w:rsidR="00A01BA7">
        <w:rPr>
          <w:sz w:val="24"/>
        </w:rPr>
        <w:t>lností</w:t>
      </w:r>
      <w:proofErr w:type="spellEnd"/>
      <w:r w:rsidR="00A01BA7">
        <w:rPr>
          <w:sz w:val="24"/>
        </w:rPr>
        <w:t xml:space="preserve">, a </w:t>
      </w:r>
      <w:r>
        <w:rPr>
          <w:sz w:val="24"/>
        </w:rPr>
        <w:t xml:space="preserve">dokonce byl </w:t>
      </w:r>
      <w:proofErr w:type="spellStart"/>
      <w:r>
        <w:rPr>
          <w:sz w:val="24"/>
        </w:rPr>
        <w:t>obv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něn</w:t>
      </w:r>
      <w:proofErr w:type="spellEnd"/>
      <w:r>
        <w:rPr>
          <w:sz w:val="24"/>
        </w:rPr>
        <w:t xml:space="preserve"> </w:t>
      </w:r>
      <w:r w:rsidR="00A22A9E" w:rsidRPr="00A22A9E">
        <w:rPr>
          <w:sz w:val="24"/>
          <w:highlight w:val="yellow"/>
        </w:rPr>
        <w:t>s/</w:t>
      </w:r>
      <w:r w:rsidRPr="00A22A9E">
        <w:rPr>
          <w:sz w:val="24"/>
          <w:highlight w:val="yellow"/>
        </w:rPr>
        <w:t>z</w:t>
      </w:r>
      <w:r w:rsidR="00A01BA7">
        <w:rPr>
          <w:sz w:val="24"/>
        </w:rPr>
        <w:t> </w:t>
      </w:r>
      <w:r>
        <w:rPr>
          <w:sz w:val="24"/>
        </w:rPr>
        <w:t>vraždy</w:t>
      </w:r>
      <w:r w:rsidR="00A01BA7">
        <w:rPr>
          <w:sz w:val="24"/>
        </w:rPr>
        <w:t>. Za vraždu byl odsouzen k trestu smrti, nakonec ho amnestoval</w:t>
      </w:r>
      <w:r w:rsidR="008917D0" w:rsidRPr="004072A8">
        <w:rPr>
          <w:sz w:val="24"/>
          <w:shd w:val="clear" w:color="auto" w:fill="FFFF00"/>
        </w:rPr>
        <w:t>___</w:t>
      </w:r>
      <w:r w:rsidR="00A01BA7">
        <w:rPr>
          <w:sz w:val="24"/>
        </w:rPr>
        <w:t xml:space="preserve"> a následovalo </w:t>
      </w:r>
      <w:proofErr w:type="spellStart"/>
      <w:r w:rsidR="00A01BA7">
        <w:rPr>
          <w:sz w:val="24"/>
        </w:rPr>
        <w:t>zm</w:t>
      </w:r>
      <w:proofErr w:type="spellEnd"/>
      <w:r w:rsidR="00A22A9E" w:rsidRPr="004072A8">
        <w:rPr>
          <w:sz w:val="24"/>
          <w:shd w:val="clear" w:color="auto" w:fill="FFFF00"/>
        </w:rPr>
        <w:t>___</w:t>
      </w:r>
      <w:proofErr w:type="spellStart"/>
      <w:r w:rsidR="00A01BA7">
        <w:rPr>
          <w:sz w:val="24"/>
        </w:rPr>
        <w:t>něné</w:t>
      </w:r>
      <w:proofErr w:type="spellEnd"/>
      <w:r w:rsidR="00A01BA7">
        <w:rPr>
          <w:sz w:val="24"/>
        </w:rPr>
        <w:t xml:space="preserve"> v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 w:rsidR="00A01BA7">
        <w:rPr>
          <w:sz w:val="24"/>
        </w:rPr>
        <w:t>hnání</w:t>
      </w:r>
      <w:proofErr w:type="spellEnd"/>
      <w:r w:rsidR="00A01BA7">
        <w:rPr>
          <w:sz w:val="24"/>
        </w:rPr>
        <w:t xml:space="preserve"> z Paříže. </w:t>
      </w:r>
    </w:p>
    <w:p w14:paraId="7E7F63A7" w14:textId="1BE12AC9" w:rsidR="00027645" w:rsidRDefault="00A01BA7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Tě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řit</w:t>
      </w:r>
      <w:proofErr w:type="spellEnd"/>
      <w:r>
        <w:rPr>
          <w:sz w:val="24"/>
        </w:rPr>
        <w:t>, že s </w:t>
      </w:r>
      <w:proofErr w:type="spellStart"/>
      <w:r>
        <w:rPr>
          <w:sz w:val="24"/>
        </w:rPr>
        <w:t>takov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m osudem lze </w:t>
      </w:r>
      <w:proofErr w:type="spellStart"/>
      <w:r>
        <w:rPr>
          <w:sz w:val="24"/>
        </w:rPr>
        <w:t>v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>razně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ovl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vnit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>voj</w:t>
      </w:r>
      <w:proofErr w:type="spellEnd"/>
      <w:r>
        <w:rPr>
          <w:sz w:val="24"/>
        </w:rPr>
        <w:t xml:space="preserve"> světové literatury. Villon to dokázal. Psal balady, které se dnes označují jako </w:t>
      </w:r>
      <w:r w:rsidRPr="00A22A9E">
        <w:rPr>
          <w:sz w:val="24"/>
          <w:highlight w:val="yellow"/>
        </w:rPr>
        <w:t>v</w:t>
      </w:r>
      <w:r w:rsidR="00A22A9E" w:rsidRPr="00A22A9E">
        <w:rPr>
          <w:sz w:val="24"/>
          <w:highlight w:val="yellow"/>
        </w:rPr>
        <w:t>/V</w:t>
      </w:r>
      <w:r>
        <w:rPr>
          <w:sz w:val="24"/>
        </w:rPr>
        <w:t xml:space="preserve">illonské. </w:t>
      </w:r>
      <w:proofErr w:type="gramStart"/>
      <w:r>
        <w:rPr>
          <w:sz w:val="24"/>
        </w:rPr>
        <w:t>Tvoří</w:t>
      </w:r>
      <w:proofErr w:type="gramEnd"/>
      <w:r>
        <w:rPr>
          <w:sz w:val="24"/>
        </w:rPr>
        <w:t xml:space="preserve"> je čtyři sloky, </w:t>
      </w:r>
      <w:r w:rsidR="00A22A9E" w:rsidRPr="00A22A9E">
        <w:rPr>
          <w:sz w:val="24"/>
          <w:highlight w:val="yellow"/>
        </w:rPr>
        <w:t>s/</w:t>
      </w:r>
      <w:r w:rsidRPr="00A22A9E">
        <w:rPr>
          <w:sz w:val="24"/>
          <w:highlight w:val="yellow"/>
        </w:rPr>
        <w:t>z</w:t>
      </w:r>
      <w:r>
        <w:rPr>
          <w:sz w:val="24"/>
        </w:rPr>
        <w:t> nichž první tři jsou tvořeny sedm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až dvanácti verši, poslední sloka b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vá</w:t>
      </w:r>
      <w:proofErr w:type="spellEnd"/>
      <w:r>
        <w:rPr>
          <w:sz w:val="24"/>
        </w:rPr>
        <w:t xml:space="preserve"> pětiveršová. Ve </w:t>
      </w:r>
      <w:proofErr w:type="spellStart"/>
      <w:r>
        <w:rPr>
          <w:sz w:val="24"/>
        </w:rPr>
        <w:t>Villonov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>ch básních se ob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vují</w:t>
      </w:r>
      <w:proofErr w:type="spellEnd"/>
      <w:r>
        <w:rPr>
          <w:sz w:val="24"/>
        </w:rPr>
        <w:t xml:space="preserve"> prvky dvorské l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riky</w:t>
      </w:r>
      <w:proofErr w:type="spellEnd"/>
      <w:r>
        <w:rPr>
          <w:sz w:val="24"/>
        </w:rPr>
        <w:t>, ovšem ta</w:t>
      </w:r>
      <w:r w:rsidR="008917D0">
        <w:rPr>
          <w:sz w:val="24"/>
        </w:rPr>
        <w:t xml:space="preserve"> </w:t>
      </w:r>
      <w:r>
        <w:rPr>
          <w:sz w:val="24"/>
        </w:rPr>
        <w:t xml:space="preserve">je </w:t>
      </w:r>
      <w:proofErr w:type="spellStart"/>
      <w:r>
        <w:rPr>
          <w:sz w:val="24"/>
        </w:rPr>
        <w:t>nas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cena ironií, </w:t>
      </w:r>
      <w:proofErr w:type="spellStart"/>
      <w:r>
        <w:rPr>
          <w:sz w:val="24"/>
        </w:rPr>
        <w:t>hrub</w:t>
      </w:r>
      <w:proofErr w:type="spellEnd"/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>m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výraz</w:t>
      </w:r>
      <w:r w:rsidR="008917D0" w:rsidRPr="004072A8">
        <w:rPr>
          <w:sz w:val="24"/>
          <w:shd w:val="clear" w:color="auto" w:fill="FFFF00"/>
        </w:rPr>
        <w:t>___</w:t>
      </w:r>
      <w:r>
        <w:rPr>
          <w:sz w:val="24"/>
        </w:rPr>
        <w:t>, v</w:t>
      </w:r>
      <w:r w:rsidR="008917D0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směchem</w:t>
      </w:r>
      <w:proofErr w:type="spellEnd"/>
      <w:r>
        <w:rPr>
          <w:sz w:val="24"/>
        </w:rPr>
        <w:t xml:space="preserve">. Villon </w:t>
      </w:r>
      <w:proofErr w:type="gramStart"/>
      <w:r>
        <w:rPr>
          <w:sz w:val="24"/>
        </w:rPr>
        <w:t>nešetří</w:t>
      </w:r>
      <w:proofErr w:type="gramEnd"/>
      <w:r>
        <w:rPr>
          <w:sz w:val="24"/>
        </w:rPr>
        <w:t xml:space="preserve"> v</w:t>
      </w:r>
      <w:r w:rsidR="008917D0">
        <w:rPr>
          <w:sz w:val="24"/>
        </w:rPr>
        <w:t>e</w:t>
      </w:r>
      <w:r>
        <w:rPr>
          <w:sz w:val="24"/>
        </w:rPr>
        <w:t> </w:t>
      </w:r>
      <w:proofErr w:type="spellStart"/>
      <w:r>
        <w:rPr>
          <w:sz w:val="24"/>
        </w:rPr>
        <w:t>sv</w:t>
      </w:r>
      <w:r w:rsidR="00A22A9E" w:rsidRPr="004072A8">
        <w:rPr>
          <w:sz w:val="24"/>
          <w:shd w:val="clear" w:color="auto" w:fill="FFFF00"/>
        </w:rPr>
        <w:t>___</w:t>
      </w:r>
      <w:r>
        <w:rPr>
          <w:sz w:val="24"/>
        </w:rPr>
        <w:t>ch</w:t>
      </w:r>
      <w:proofErr w:type="spellEnd"/>
      <w:r>
        <w:rPr>
          <w:sz w:val="24"/>
        </w:rPr>
        <w:t xml:space="preserve"> verších nikoho, ani sám sebe. </w:t>
      </w:r>
      <w:r w:rsidR="008917D0">
        <w:rPr>
          <w:sz w:val="24"/>
        </w:rPr>
        <w:t>V jeho díle</w:t>
      </w:r>
      <w:r w:rsidR="00027645">
        <w:rPr>
          <w:sz w:val="24"/>
        </w:rPr>
        <w:t xml:space="preserve"> </w:t>
      </w:r>
      <w:r w:rsidR="008917D0">
        <w:rPr>
          <w:sz w:val="24"/>
        </w:rPr>
        <w:t xml:space="preserve">se potkává </w:t>
      </w:r>
      <w:r w:rsidR="008917D0" w:rsidRPr="00A22A9E">
        <w:rPr>
          <w:sz w:val="24"/>
          <w:highlight w:val="yellow"/>
        </w:rPr>
        <w:t>s</w:t>
      </w:r>
      <w:r w:rsidR="00A22A9E" w:rsidRPr="00A22A9E">
        <w:rPr>
          <w:sz w:val="24"/>
          <w:highlight w:val="yellow"/>
        </w:rPr>
        <w:t>/S</w:t>
      </w:r>
      <w:r w:rsidR="008917D0">
        <w:rPr>
          <w:sz w:val="24"/>
        </w:rPr>
        <w:t>tředověk s</w:t>
      </w:r>
      <w:r w:rsidR="00A22A9E">
        <w:rPr>
          <w:sz w:val="24"/>
        </w:rPr>
        <w:t> </w:t>
      </w:r>
      <w:r w:rsidR="008917D0" w:rsidRPr="00A22A9E">
        <w:rPr>
          <w:sz w:val="24"/>
          <w:highlight w:val="yellow"/>
        </w:rPr>
        <w:t>r</w:t>
      </w:r>
      <w:r w:rsidR="00A22A9E" w:rsidRPr="00A22A9E">
        <w:rPr>
          <w:sz w:val="24"/>
          <w:highlight w:val="yellow"/>
        </w:rPr>
        <w:t>/R</w:t>
      </w:r>
      <w:r w:rsidR="008917D0">
        <w:rPr>
          <w:sz w:val="24"/>
        </w:rPr>
        <w:t xml:space="preserve">enesancí. </w:t>
      </w:r>
      <w:proofErr w:type="spellStart"/>
      <w:r w:rsidR="008917D0">
        <w:rPr>
          <w:sz w:val="24"/>
        </w:rPr>
        <w:t>Villonov</w:t>
      </w:r>
      <w:proofErr w:type="spellEnd"/>
      <w:r w:rsidR="00A22A9E" w:rsidRPr="004072A8">
        <w:rPr>
          <w:sz w:val="24"/>
          <w:shd w:val="clear" w:color="auto" w:fill="FFFF00"/>
        </w:rPr>
        <w:t>___</w:t>
      </w:r>
      <w:r w:rsidR="008917D0">
        <w:rPr>
          <w:sz w:val="24"/>
        </w:rPr>
        <w:t xml:space="preserve"> verše a jeho životní osudy </w:t>
      </w:r>
      <w:proofErr w:type="spellStart"/>
      <w:r w:rsidR="008917D0">
        <w:rPr>
          <w:sz w:val="24"/>
        </w:rPr>
        <w:t>v</w:t>
      </w:r>
      <w:r w:rsidR="00A22A9E" w:rsidRPr="004072A8">
        <w:rPr>
          <w:sz w:val="24"/>
          <w:shd w:val="clear" w:color="auto" w:fill="FFFF00"/>
        </w:rPr>
        <w:t>___</w:t>
      </w:r>
      <w:r w:rsidR="008917D0">
        <w:rPr>
          <w:sz w:val="24"/>
        </w:rPr>
        <w:t>užil</w:t>
      </w:r>
      <w:proofErr w:type="spellEnd"/>
      <w:r w:rsidR="00A22A9E" w:rsidRPr="004072A8">
        <w:rPr>
          <w:sz w:val="24"/>
          <w:shd w:val="clear" w:color="auto" w:fill="FFFF00"/>
        </w:rPr>
        <w:t>___</w:t>
      </w:r>
      <w:r w:rsidR="008917D0">
        <w:rPr>
          <w:sz w:val="24"/>
        </w:rPr>
        <w:t xml:space="preserve"> ve třicátých letech m</w:t>
      </w:r>
      <w:r w:rsidR="00A22A9E" w:rsidRPr="004072A8">
        <w:rPr>
          <w:sz w:val="24"/>
          <w:shd w:val="clear" w:color="auto" w:fill="FFFF00"/>
        </w:rPr>
        <w:t>___</w:t>
      </w:r>
      <w:proofErr w:type="spellStart"/>
      <w:r w:rsidR="008917D0">
        <w:rPr>
          <w:sz w:val="24"/>
        </w:rPr>
        <w:t>nulého</w:t>
      </w:r>
      <w:proofErr w:type="spellEnd"/>
      <w:r w:rsidR="008917D0">
        <w:rPr>
          <w:sz w:val="24"/>
        </w:rPr>
        <w:t xml:space="preserve"> století Jiří Voskovec a Jan Werich, když napsal</w:t>
      </w:r>
      <w:r w:rsidR="00A22A9E" w:rsidRPr="004072A8">
        <w:rPr>
          <w:sz w:val="24"/>
          <w:shd w:val="clear" w:color="auto" w:fill="FFFF00"/>
        </w:rPr>
        <w:t>___</w:t>
      </w:r>
      <w:r w:rsidR="008917D0">
        <w:rPr>
          <w:sz w:val="24"/>
        </w:rPr>
        <w:t xml:space="preserve"> hru </w:t>
      </w:r>
      <w:r w:rsidR="00A22A9E" w:rsidRPr="00A22A9E">
        <w:rPr>
          <w:sz w:val="24"/>
          <w:highlight w:val="yellow"/>
        </w:rPr>
        <w:t>b/</w:t>
      </w:r>
      <w:r w:rsidR="008917D0" w:rsidRPr="00A22A9E">
        <w:rPr>
          <w:sz w:val="24"/>
          <w:highlight w:val="yellow"/>
        </w:rPr>
        <w:t>B</w:t>
      </w:r>
      <w:r w:rsidR="008917D0">
        <w:rPr>
          <w:sz w:val="24"/>
        </w:rPr>
        <w:t>alada z hadrů.</w:t>
      </w:r>
      <w:r w:rsidR="00027645">
        <w:rPr>
          <w:sz w:val="24"/>
        </w:rPr>
        <w:t xml:space="preserve">   </w:t>
      </w:r>
    </w:p>
    <w:p w14:paraId="1BF029D4" w14:textId="77777777" w:rsidR="00A8725E" w:rsidRDefault="00A8725E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br w:type="page"/>
      </w: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1B70652F" w14:textId="28201A6A" w:rsidR="008917D0" w:rsidRDefault="008917D0" w:rsidP="008917D0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Pátý leden byl důležitým okamžikem v životě básníka, jehož svět zná pod jménem François Villon. Toho dne roku 1463 byl v</w:t>
      </w:r>
      <w:r>
        <w:rPr>
          <w:sz w:val="24"/>
        </w:rPr>
        <w:t>y</w:t>
      </w:r>
      <w:r>
        <w:rPr>
          <w:sz w:val="24"/>
        </w:rPr>
        <w:t xml:space="preserve">hoštěn na deset let z Paříže a od té doby se po něm slehla zem. Proč takový trest? Villon nevedl nijak zvlášť počestný život, přestože se ho kdysi ujal </w:t>
      </w:r>
      <w:r>
        <w:rPr>
          <w:sz w:val="24"/>
        </w:rPr>
        <w:t>zámožn</w:t>
      </w:r>
      <w:r>
        <w:rPr>
          <w:sz w:val="24"/>
        </w:rPr>
        <w:t xml:space="preserve">ý kaplan a nechal ho vystudovat pařížskou Sorbonnu. Villon se nakonec stal mistrem. Ale místo poklidného života učence zvolil jinou cestu, ta ho opakovaně dováděla k soudu na lavici obžalovaných. Vyvolával souboje, účastnil se opileckých šarvátek, tropil výtržnosti, loupil, dopouštěl se násilností, a dokonce byl obviněn z vraždy. Za vraždu byl odsouzen k trestu smrti, nakonec ho amnestovali a následovalo zmíněné vyhnání z Paříže. </w:t>
      </w:r>
    </w:p>
    <w:p w14:paraId="41E66A88" w14:textId="77777777" w:rsidR="008917D0" w:rsidRDefault="008917D0" w:rsidP="008917D0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Těžko uvěřit, že s takovým osudem lze výrazně ovlivnit vývoj světové literatury. Villon to dokázal. Psal balady, které se dnes označují jako villonské. </w:t>
      </w:r>
      <w:proofErr w:type="gramStart"/>
      <w:r>
        <w:rPr>
          <w:sz w:val="24"/>
        </w:rPr>
        <w:t>Tvoří</w:t>
      </w:r>
      <w:proofErr w:type="gramEnd"/>
      <w:r>
        <w:rPr>
          <w:sz w:val="24"/>
        </w:rPr>
        <w:t xml:space="preserve"> je čtyři sloky, z nichž první tři jsou tvořeny sedmi až dvanácti verši, poslední sloka bývá pětiveršová. Ve Villonových básních se objevují prvky dvorské lyriky, ovšem ta je nasycena ironií, hrubými výrazy, výsměchem. Villon </w:t>
      </w:r>
      <w:proofErr w:type="gramStart"/>
      <w:r>
        <w:rPr>
          <w:sz w:val="24"/>
        </w:rPr>
        <w:t>nešetří</w:t>
      </w:r>
      <w:proofErr w:type="gramEnd"/>
      <w:r>
        <w:rPr>
          <w:sz w:val="24"/>
        </w:rPr>
        <w:t xml:space="preserve"> ve svých verších nikoho, ani sám sebe. V jeho díle se potkává středověk s renesancí. Villonovy verše a jeho životní osudy využili ve třicátých letech minulého století Jiří Voskovec a Jan Werich, když napsali hru Balada z hadrů.  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7645"/>
    <w:rsid w:val="00041C0B"/>
    <w:rsid w:val="000523B4"/>
    <w:rsid w:val="0005319B"/>
    <w:rsid w:val="00055EC3"/>
    <w:rsid w:val="00065EF9"/>
    <w:rsid w:val="000A308A"/>
    <w:rsid w:val="000B6B26"/>
    <w:rsid w:val="000C1E71"/>
    <w:rsid w:val="00106D77"/>
    <w:rsid w:val="0011432B"/>
    <w:rsid w:val="00140A9D"/>
    <w:rsid w:val="001428E0"/>
    <w:rsid w:val="00145BE7"/>
    <w:rsid w:val="0017132A"/>
    <w:rsid w:val="00183CD6"/>
    <w:rsid w:val="00194B7F"/>
    <w:rsid w:val="001E2A79"/>
    <w:rsid w:val="001F61B9"/>
    <w:rsid w:val="0020026C"/>
    <w:rsid w:val="00215D31"/>
    <w:rsid w:val="002230CF"/>
    <w:rsid w:val="00241D37"/>
    <w:rsid w:val="00257488"/>
    <w:rsid w:val="00263525"/>
    <w:rsid w:val="00271864"/>
    <w:rsid w:val="002C10F6"/>
    <w:rsid w:val="002D104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3F7901"/>
    <w:rsid w:val="004072A8"/>
    <w:rsid w:val="004130DD"/>
    <w:rsid w:val="004210B0"/>
    <w:rsid w:val="00447EEF"/>
    <w:rsid w:val="0045037D"/>
    <w:rsid w:val="004740FD"/>
    <w:rsid w:val="004744E7"/>
    <w:rsid w:val="004B046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06774"/>
    <w:rsid w:val="006132CC"/>
    <w:rsid w:val="00643389"/>
    <w:rsid w:val="00646338"/>
    <w:rsid w:val="00664674"/>
    <w:rsid w:val="00680DD0"/>
    <w:rsid w:val="006832FC"/>
    <w:rsid w:val="00691129"/>
    <w:rsid w:val="006B452B"/>
    <w:rsid w:val="006D6094"/>
    <w:rsid w:val="006F33FE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917D0"/>
    <w:rsid w:val="008A1292"/>
    <w:rsid w:val="008B3122"/>
    <w:rsid w:val="008C5045"/>
    <w:rsid w:val="008F0378"/>
    <w:rsid w:val="009068D6"/>
    <w:rsid w:val="00910EF8"/>
    <w:rsid w:val="0093051A"/>
    <w:rsid w:val="009507D2"/>
    <w:rsid w:val="00963547"/>
    <w:rsid w:val="00992B29"/>
    <w:rsid w:val="009D05FB"/>
    <w:rsid w:val="009D2801"/>
    <w:rsid w:val="009E5E19"/>
    <w:rsid w:val="009F3B5A"/>
    <w:rsid w:val="00A01BA7"/>
    <w:rsid w:val="00A22A9E"/>
    <w:rsid w:val="00A8725E"/>
    <w:rsid w:val="00AD05C6"/>
    <w:rsid w:val="00AD1C92"/>
    <w:rsid w:val="00AD59E1"/>
    <w:rsid w:val="00AE2C5A"/>
    <w:rsid w:val="00B16A1A"/>
    <w:rsid w:val="00B26F80"/>
    <w:rsid w:val="00B33CF3"/>
    <w:rsid w:val="00B53E7A"/>
    <w:rsid w:val="00B87A67"/>
    <w:rsid w:val="00B87CA7"/>
    <w:rsid w:val="00BA46DE"/>
    <w:rsid w:val="00BB44B1"/>
    <w:rsid w:val="00BC4293"/>
    <w:rsid w:val="00BC46D4"/>
    <w:rsid w:val="00BE41D2"/>
    <w:rsid w:val="00C223E5"/>
    <w:rsid w:val="00C31B60"/>
    <w:rsid w:val="00C52D9E"/>
    <w:rsid w:val="00C63551"/>
    <w:rsid w:val="00C707D8"/>
    <w:rsid w:val="00C86DD4"/>
    <w:rsid w:val="00CB5595"/>
    <w:rsid w:val="00CC1CA1"/>
    <w:rsid w:val="00CC51D8"/>
    <w:rsid w:val="00CE1361"/>
    <w:rsid w:val="00CE28A6"/>
    <w:rsid w:val="00CE42DD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0845"/>
    <w:rsid w:val="00DD3FFA"/>
    <w:rsid w:val="00DD6FC0"/>
    <w:rsid w:val="00DE57E9"/>
    <w:rsid w:val="00DE7338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B5EBD"/>
    <w:rsid w:val="00ED3521"/>
    <w:rsid w:val="00ED3DDC"/>
    <w:rsid w:val="00EE10E4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035A"/>
    <w:rsid w:val="00FA1C19"/>
    <w:rsid w:val="00FA405E"/>
    <w:rsid w:val="00FA7548"/>
    <w:rsid w:val="00FD5D7D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79</cp:revision>
  <cp:lastPrinted>2023-09-18T20:22:00Z</cp:lastPrinted>
  <dcterms:created xsi:type="dcterms:W3CDTF">2021-08-03T09:29:00Z</dcterms:created>
  <dcterms:modified xsi:type="dcterms:W3CDTF">2023-12-15T15:33:00Z</dcterms:modified>
</cp:coreProperties>
</file>