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228A8E91" w:rsidR="00FA405E" w:rsidRDefault="00A8725E"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Listopad</w:t>
      </w:r>
      <w:r w:rsidR="008A1292">
        <w:t>ov</w:t>
      </w:r>
      <w:r w:rsidR="004E1372">
        <w:t xml:space="preserve">á </w:t>
      </w:r>
      <w:r w:rsidR="001F61B9">
        <w:t>doplňovačka</w:t>
      </w:r>
    </w:p>
    <w:p w14:paraId="0DC4FD9B" w14:textId="2C3B932C" w:rsidR="00B87A67" w:rsidRPr="00B87A67" w:rsidRDefault="004E1372" w:rsidP="009D05FB">
      <w:pPr>
        <w:pStyle w:val="Popispracovnholistu"/>
        <w:rPr>
          <w:sz w:val="24"/>
        </w:rPr>
      </w:pPr>
      <w:r>
        <w:rPr>
          <w:sz w:val="24"/>
        </w:rPr>
        <w:t>Ovládáte shodu přísudku s podmětem</w:t>
      </w:r>
      <w:r w:rsidR="00B87A67" w:rsidRPr="00B87A67">
        <w:rPr>
          <w:sz w:val="24"/>
        </w:rPr>
        <w:t xml:space="preserve">? </w:t>
      </w:r>
      <w:r w:rsidR="001F61B9">
        <w:rPr>
          <w:sz w:val="24"/>
        </w:rPr>
        <w:t>Nebo psaní velkých písmen, vyjmenovaná slova, psaní předložek a předpon s-/z- a dalších jazykových jevů? Vypracujte si následující cvičení, pokud si n</w:t>
      </w:r>
      <w:r w:rsidR="00B87A67" w:rsidRPr="00B87A67">
        <w:rPr>
          <w:sz w:val="24"/>
        </w:rPr>
        <w:t>evíte si s něčím rady</w:t>
      </w:r>
      <w:r w:rsidR="001F61B9">
        <w:rPr>
          <w:sz w:val="24"/>
        </w:rPr>
        <w:t>, z</w:t>
      </w:r>
      <w:r w:rsidR="00B87A67" w:rsidRPr="00B87A67">
        <w:rPr>
          <w:sz w:val="24"/>
        </w:rPr>
        <w:t xml:space="preserve">kuste najít nápovědu </w:t>
      </w:r>
      <w:r w:rsidR="00322ABE">
        <w:rPr>
          <w:sz w:val="24"/>
        </w:rPr>
        <w:t>v</w:t>
      </w:r>
      <w:r w:rsidR="001F61B9">
        <w:rPr>
          <w:sz w:val="24"/>
        </w:rPr>
        <w:t> některém z videí</w:t>
      </w:r>
      <w:r w:rsidR="00B87A67" w:rsidRPr="00B87A67">
        <w:rPr>
          <w:sz w:val="24"/>
        </w:rPr>
        <w:t xml:space="preserve">: </w:t>
      </w:r>
      <w:hyperlink r:id="rId11" w:history="1">
        <w:r w:rsidR="001F61B9" w:rsidRPr="001F61B9">
          <w:rPr>
            <w:rStyle w:val="Hypertextovodkaz"/>
            <w:sz w:val="24"/>
          </w:rPr>
          <w:t>Pravopis</w:t>
        </w:r>
      </w:hyperlink>
    </w:p>
    <w:p w14:paraId="71DCE5BE" w14:textId="53103436"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w:t>
      </w:r>
      <w:r w:rsidR="001F61B9">
        <w:rPr>
          <w:sz w:val="24"/>
        </w:rPr>
        <w:t>pravopis</w:t>
      </w:r>
      <w:r w:rsidR="008A1292">
        <w:rPr>
          <w:sz w:val="24"/>
        </w:rPr>
        <w:t xml:space="preserve">. 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CE42DD"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77777777" w:rsidR="00D45AB0" w:rsidRDefault="00D45AB0" w:rsidP="003C46C8">
      <w:pPr>
        <w:keepNext/>
        <w:keepLines/>
        <w:tabs>
          <w:tab w:val="left" w:pos="708"/>
        </w:tabs>
        <w:ind w:left="709" w:hanging="425"/>
        <w:rPr>
          <w:rFonts w:ascii="Arial" w:eastAsia="Times New Roman" w:hAnsi="Arial" w:cs="Times New Roman"/>
          <w:b/>
          <w:sz w:val="8"/>
          <w:szCs w:val="8"/>
          <w:lang w:eastAsia="cs-CZ"/>
        </w:rPr>
      </w:pPr>
    </w:p>
    <w:p w14:paraId="06182F29" w14:textId="77777777" w:rsidR="008F0378" w:rsidRDefault="008F0378" w:rsidP="003C46C8">
      <w:pPr>
        <w:keepNext/>
        <w:keepLines/>
        <w:tabs>
          <w:tab w:val="left" w:pos="708"/>
        </w:tabs>
        <w:ind w:left="709" w:hanging="425"/>
        <w:rPr>
          <w:rFonts w:ascii="Arial" w:eastAsia="Times New Roman" w:hAnsi="Arial" w:cs="Times New Roman"/>
          <w:b/>
          <w:sz w:val="8"/>
          <w:szCs w:val="8"/>
          <w:lang w:eastAsia="cs-CZ"/>
        </w:rPr>
      </w:pPr>
    </w:p>
    <w:p w14:paraId="7CC95568" w14:textId="3EEDA391" w:rsidR="00E651BC" w:rsidRPr="008F0378" w:rsidRDefault="008F0378" w:rsidP="008F0378">
      <w:pPr>
        <w:pStyle w:val="Popispracovnholistu"/>
        <w:spacing w:line="360" w:lineRule="auto"/>
        <w:ind w:right="414"/>
        <w:rPr>
          <w:b/>
          <w:bCs/>
          <w:sz w:val="24"/>
        </w:rPr>
      </w:pPr>
      <w:r w:rsidRPr="008F0378">
        <w:rPr>
          <w:b/>
          <w:bCs/>
          <w:sz w:val="24"/>
        </w:rPr>
        <w:t xml:space="preserve">Doplňte </w:t>
      </w:r>
      <w:r w:rsidR="009D2801">
        <w:rPr>
          <w:b/>
          <w:bCs/>
          <w:sz w:val="24"/>
        </w:rPr>
        <w:t>správn</w:t>
      </w:r>
      <w:r w:rsidR="004072A8">
        <w:rPr>
          <w:b/>
          <w:bCs/>
          <w:sz w:val="24"/>
        </w:rPr>
        <w:t>á</w:t>
      </w:r>
      <w:r w:rsidR="009D2801">
        <w:rPr>
          <w:b/>
          <w:bCs/>
          <w:sz w:val="24"/>
        </w:rPr>
        <w:t xml:space="preserve"> písmen</w:t>
      </w:r>
      <w:r w:rsidR="004072A8">
        <w:rPr>
          <w:b/>
          <w:bCs/>
          <w:sz w:val="24"/>
        </w:rPr>
        <w:t>a</w:t>
      </w:r>
      <w:r w:rsidR="009D2801">
        <w:rPr>
          <w:b/>
          <w:bCs/>
          <w:sz w:val="24"/>
        </w:rPr>
        <w:t>:</w:t>
      </w:r>
    </w:p>
    <w:p w14:paraId="2F0E851B" w14:textId="74189BB2" w:rsidR="00EB5EBD" w:rsidRDefault="00A8725E" w:rsidP="004E1372">
      <w:pPr>
        <w:pStyle w:val="Popispracovnholistu"/>
        <w:spacing w:line="360" w:lineRule="auto"/>
        <w:ind w:right="414"/>
        <w:rPr>
          <w:sz w:val="24"/>
        </w:rPr>
      </w:pPr>
      <w:r>
        <w:rPr>
          <w:sz w:val="24"/>
        </w:rPr>
        <w:t>Připomeňme si některé h</w:t>
      </w:r>
      <w:r w:rsidR="00963547" w:rsidRPr="004072A8">
        <w:rPr>
          <w:sz w:val="24"/>
          <w:shd w:val="clear" w:color="auto" w:fill="FFFF00"/>
        </w:rPr>
        <w:t>___</w:t>
      </w:r>
      <w:proofErr w:type="spellStart"/>
      <w:r>
        <w:rPr>
          <w:sz w:val="24"/>
        </w:rPr>
        <w:t>storické</w:t>
      </w:r>
      <w:proofErr w:type="spellEnd"/>
      <w:r>
        <w:rPr>
          <w:sz w:val="24"/>
        </w:rPr>
        <w:t xml:space="preserve"> události, které se udál</w:t>
      </w:r>
      <w:r w:rsidRPr="004072A8">
        <w:rPr>
          <w:sz w:val="24"/>
          <w:shd w:val="clear" w:color="auto" w:fill="FFFF00"/>
        </w:rPr>
        <w:t>___</w:t>
      </w:r>
      <w:r>
        <w:rPr>
          <w:sz w:val="24"/>
        </w:rPr>
        <w:t xml:space="preserve"> v listopadu. 8. listopadu 1620 </w:t>
      </w:r>
      <w:r w:rsidR="00140A9D">
        <w:rPr>
          <w:sz w:val="24"/>
        </w:rPr>
        <w:t>b</w:t>
      </w:r>
      <w:r w:rsidR="00963547" w:rsidRPr="004072A8">
        <w:rPr>
          <w:sz w:val="24"/>
          <w:shd w:val="clear" w:color="auto" w:fill="FFFF00"/>
        </w:rPr>
        <w:t>___</w:t>
      </w:r>
      <w:proofErr w:type="spellStart"/>
      <w:r w:rsidR="00140A9D">
        <w:rPr>
          <w:sz w:val="24"/>
        </w:rPr>
        <w:t>lo</w:t>
      </w:r>
      <w:proofErr w:type="spellEnd"/>
      <w:r w:rsidR="00140A9D">
        <w:rPr>
          <w:sz w:val="24"/>
        </w:rPr>
        <w:t xml:space="preserve"> v b</w:t>
      </w:r>
      <w:r w:rsidR="00963547" w:rsidRPr="004072A8">
        <w:rPr>
          <w:sz w:val="24"/>
          <w:shd w:val="clear" w:color="auto" w:fill="FFFF00"/>
        </w:rPr>
        <w:t>___</w:t>
      </w:r>
      <w:proofErr w:type="spellStart"/>
      <w:r w:rsidR="00140A9D">
        <w:rPr>
          <w:sz w:val="24"/>
        </w:rPr>
        <w:t>tvě</w:t>
      </w:r>
      <w:proofErr w:type="spellEnd"/>
      <w:r w:rsidR="00140A9D">
        <w:rPr>
          <w:sz w:val="24"/>
        </w:rPr>
        <w:t xml:space="preserve"> na </w:t>
      </w:r>
      <w:r w:rsidR="00963547" w:rsidRPr="00963547">
        <w:rPr>
          <w:sz w:val="24"/>
          <w:shd w:val="clear" w:color="auto" w:fill="FFFF00"/>
        </w:rPr>
        <w:t>b/</w:t>
      </w:r>
      <w:r w:rsidR="00140A9D" w:rsidRPr="00963547">
        <w:rPr>
          <w:sz w:val="24"/>
          <w:shd w:val="clear" w:color="auto" w:fill="FFFF00"/>
        </w:rPr>
        <w:t>B</w:t>
      </w:r>
      <w:r w:rsidR="00140A9D">
        <w:rPr>
          <w:sz w:val="24"/>
        </w:rPr>
        <w:t xml:space="preserve">ílé </w:t>
      </w:r>
      <w:r w:rsidR="00140A9D" w:rsidRPr="00963547">
        <w:rPr>
          <w:sz w:val="24"/>
          <w:shd w:val="clear" w:color="auto" w:fill="FFFF00"/>
        </w:rPr>
        <w:t>h</w:t>
      </w:r>
      <w:r w:rsidR="00963547" w:rsidRPr="00963547">
        <w:rPr>
          <w:sz w:val="24"/>
          <w:shd w:val="clear" w:color="auto" w:fill="FFFF00"/>
        </w:rPr>
        <w:t>/H</w:t>
      </w:r>
      <w:r w:rsidR="00140A9D">
        <w:rPr>
          <w:sz w:val="24"/>
        </w:rPr>
        <w:t xml:space="preserve">oře poraženo </w:t>
      </w:r>
      <w:r w:rsidR="00140A9D" w:rsidRPr="00963547">
        <w:rPr>
          <w:sz w:val="24"/>
          <w:shd w:val="clear" w:color="auto" w:fill="FFFF00"/>
        </w:rPr>
        <w:t>p</w:t>
      </w:r>
      <w:r w:rsidR="00963547" w:rsidRPr="00963547">
        <w:rPr>
          <w:sz w:val="24"/>
          <w:shd w:val="clear" w:color="auto" w:fill="FFFF00"/>
        </w:rPr>
        <w:t>/P</w:t>
      </w:r>
      <w:r w:rsidR="00140A9D">
        <w:rPr>
          <w:sz w:val="24"/>
        </w:rPr>
        <w:t>rotestantské voj</w:t>
      </w:r>
      <w:r w:rsidR="00963547">
        <w:rPr>
          <w:sz w:val="24"/>
        </w:rPr>
        <w:t>s</w:t>
      </w:r>
      <w:r w:rsidR="00140A9D">
        <w:rPr>
          <w:sz w:val="24"/>
        </w:rPr>
        <w:t xml:space="preserve">ko </w:t>
      </w:r>
      <w:r w:rsidR="00140A9D" w:rsidRPr="00963547">
        <w:rPr>
          <w:sz w:val="24"/>
          <w:shd w:val="clear" w:color="auto" w:fill="FFFF00"/>
        </w:rPr>
        <w:t>č</w:t>
      </w:r>
      <w:r w:rsidR="00963547" w:rsidRPr="00963547">
        <w:rPr>
          <w:sz w:val="24"/>
          <w:shd w:val="clear" w:color="auto" w:fill="FFFF00"/>
        </w:rPr>
        <w:t>/Č</w:t>
      </w:r>
      <w:r w:rsidR="00140A9D">
        <w:rPr>
          <w:sz w:val="24"/>
        </w:rPr>
        <w:t>eských stavů. B</w:t>
      </w:r>
      <w:r w:rsidR="00963547" w:rsidRPr="004072A8">
        <w:rPr>
          <w:sz w:val="24"/>
          <w:shd w:val="clear" w:color="auto" w:fill="FFFF00"/>
        </w:rPr>
        <w:t>___</w:t>
      </w:r>
      <w:proofErr w:type="spellStart"/>
      <w:r w:rsidR="00140A9D">
        <w:rPr>
          <w:sz w:val="24"/>
        </w:rPr>
        <w:t>tva</w:t>
      </w:r>
      <w:proofErr w:type="spellEnd"/>
      <w:r w:rsidR="00140A9D">
        <w:rPr>
          <w:sz w:val="24"/>
        </w:rPr>
        <w:t xml:space="preserve"> znamenala </w:t>
      </w:r>
      <w:proofErr w:type="spellStart"/>
      <w:r w:rsidR="00140A9D">
        <w:rPr>
          <w:sz w:val="24"/>
        </w:rPr>
        <w:t>porá</w:t>
      </w:r>
      <w:proofErr w:type="spellEnd"/>
      <w:r w:rsidR="00963547" w:rsidRPr="004072A8">
        <w:rPr>
          <w:sz w:val="24"/>
          <w:shd w:val="clear" w:color="auto" w:fill="FFFF00"/>
        </w:rPr>
        <w:t>___</w:t>
      </w:r>
      <w:r w:rsidR="00963547" w:rsidRPr="00963547">
        <w:rPr>
          <w:sz w:val="24"/>
          <w:shd w:val="clear" w:color="auto" w:fill="FFFFFF" w:themeFill="background1"/>
        </w:rPr>
        <w:t>ku</w:t>
      </w:r>
      <w:r w:rsidR="00140A9D">
        <w:rPr>
          <w:sz w:val="24"/>
        </w:rPr>
        <w:t xml:space="preserve"> stavovského povstání. Král Fridrich </w:t>
      </w:r>
      <w:r w:rsidR="00963547" w:rsidRPr="00963547">
        <w:rPr>
          <w:sz w:val="24"/>
          <w:shd w:val="clear" w:color="auto" w:fill="FFFF00"/>
        </w:rPr>
        <w:t>f/</w:t>
      </w:r>
      <w:r w:rsidR="00140A9D" w:rsidRPr="00963547">
        <w:rPr>
          <w:sz w:val="24"/>
          <w:shd w:val="clear" w:color="auto" w:fill="FFFF00"/>
        </w:rPr>
        <w:t>F</w:t>
      </w:r>
      <w:r w:rsidR="00140A9D">
        <w:rPr>
          <w:sz w:val="24"/>
        </w:rPr>
        <w:t xml:space="preserve">alcký opustil </w:t>
      </w:r>
      <w:proofErr w:type="spellStart"/>
      <w:r w:rsidR="00140A9D">
        <w:rPr>
          <w:sz w:val="24"/>
        </w:rPr>
        <w:t>králo</w:t>
      </w:r>
      <w:proofErr w:type="spellEnd"/>
      <w:r w:rsidR="00963547" w:rsidRPr="004072A8">
        <w:rPr>
          <w:sz w:val="24"/>
          <w:shd w:val="clear" w:color="auto" w:fill="FFFF00"/>
        </w:rPr>
        <w:t>___</w:t>
      </w:r>
      <w:r w:rsidR="00140A9D">
        <w:rPr>
          <w:sz w:val="24"/>
        </w:rPr>
        <w:t>tví</w:t>
      </w:r>
      <w:r w:rsidR="00963547">
        <w:rPr>
          <w:sz w:val="24"/>
        </w:rPr>
        <w:t>,</w:t>
      </w:r>
      <w:r w:rsidR="00140A9D">
        <w:rPr>
          <w:sz w:val="24"/>
        </w:rPr>
        <w:t xml:space="preserve"> a uvolnil tak místo </w:t>
      </w:r>
      <w:r w:rsidR="002D1046" w:rsidRPr="002D1046">
        <w:rPr>
          <w:sz w:val="24"/>
          <w:shd w:val="clear" w:color="auto" w:fill="FFFF00"/>
        </w:rPr>
        <w:t>h/</w:t>
      </w:r>
      <w:r w:rsidR="00140A9D" w:rsidRPr="002D1046">
        <w:rPr>
          <w:sz w:val="24"/>
          <w:shd w:val="clear" w:color="auto" w:fill="FFFF00"/>
        </w:rPr>
        <w:t>H</w:t>
      </w:r>
      <w:r w:rsidR="00140A9D">
        <w:rPr>
          <w:sz w:val="24"/>
        </w:rPr>
        <w:t xml:space="preserve">absburkovi Ferdinandovi II. </w:t>
      </w:r>
      <w:r w:rsidR="002D1046" w:rsidRPr="002D1046">
        <w:rPr>
          <w:sz w:val="24"/>
          <w:shd w:val="clear" w:color="auto" w:fill="FFFF00"/>
        </w:rPr>
        <w:t>š/</w:t>
      </w:r>
      <w:r w:rsidR="00140A9D" w:rsidRPr="002D1046">
        <w:rPr>
          <w:sz w:val="24"/>
          <w:shd w:val="clear" w:color="auto" w:fill="FFFF00"/>
        </w:rPr>
        <w:t>Š</w:t>
      </w:r>
      <w:r w:rsidR="00140A9D">
        <w:rPr>
          <w:sz w:val="24"/>
        </w:rPr>
        <w:t xml:space="preserve">týrskému. </w:t>
      </w:r>
      <w:r w:rsidR="00EB5EBD">
        <w:rPr>
          <w:sz w:val="24"/>
        </w:rPr>
        <w:t>Několik dní po b</w:t>
      </w:r>
      <w:r w:rsidR="002D1046" w:rsidRPr="004072A8">
        <w:rPr>
          <w:sz w:val="24"/>
          <w:shd w:val="clear" w:color="auto" w:fill="FFFF00"/>
        </w:rPr>
        <w:t>___</w:t>
      </w:r>
      <w:proofErr w:type="spellStart"/>
      <w:r w:rsidR="00EB5EBD">
        <w:rPr>
          <w:sz w:val="24"/>
        </w:rPr>
        <w:t>tvě</w:t>
      </w:r>
      <w:proofErr w:type="spellEnd"/>
      <w:r w:rsidR="00EB5EBD">
        <w:rPr>
          <w:sz w:val="24"/>
        </w:rPr>
        <w:t xml:space="preserve"> zaslal</w:t>
      </w:r>
      <w:r w:rsidR="002D1046" w:rsidRPr="004072A8">
        <w:rPr>
          <w:sz w:val="24"/>
          <w:shd w:val="clear" w:color="auto" w:fill="FFFF00"/>
        </w:rPr>
        <w:t>___</w:t>
      </w:r>
      <w:r w:rsidR="00EB5EBD">
        <w:rPr>
          <w:sz w:val="24"/>
        </w:rPr>
        <w:t xml:space="preserve"> asi dvě stovky českých </w:t>
      </w:r>
      <w:r w:rsidR="002D1046" w:rsidRPr="004072A8">
        <w:rPr>
          <w:sz w:val="24"/>
          <w:shd w:val="clear" w:color="auto" w:fill="FFFF00"/>
        </w:rPr>
        <w:t>___</w:t>
      </w:r>
      <w:proofErr w:type="spellStart"/>
      <w:r w:rsidR="00EB5EBD">
        <w:rPr>
          <w:sz w:val="24"/>
        </w:rPr>
        <w:t>častníků</w:t>
      </w:r>
      <w:proofErr w:type="spellEnd"/>
      <w:r w:rsidR="00EB5EBD">
        <w:rPr>
          <w:sz w:val="24"/>
        </w:rPr>
        <w:t xml:space="preserve"> stavovského povstání </w:t>
      </w:r>
      <w:r w:rsidR="00EB5EBD" w:rsidRPr="002D1046">
        <w:rPr>
          <w:sz w:val="24"/>
          <w:shd w:val="clear" w:color="auto" w:fill="FFFF00"/>
        </w:rPr>
        <w:t>h</w:t>
      </w:r>
      <w:r w:rsidR="002D1046" w:rsidRPr="002D1046">
        <w:rPr>
          <w:sz w:val="24"/>
          <w:shd w:val="clear" w:color="auto" w:fill="FFFF00"/>
        </w:rPr>
        <w:t>/H</w:t>
      </w:r>
      <w:r w:rsidR="00EB5EBD">
        <w:rPr>
          <w:sz w:val="24"/>
        </w:rPr>
        <w:t>absburskému císaři žádost o m</w:t>
      </w:r>
      <w:r w:rsidR="002D1046" w:rsidRPr="004072A8">
        <w:rPr>
          <w:sz w:val="24"/>
          <w:shd w:val="clear" w:color="auto" w:fill="FFFF00"/>
        </w:rPr>
        <w:t>___</w:t>
      </w:r>
      <w:proofErr w:type="spellStart"/>
      <w:r w:rsidR="00EB5EBD">
        <w:rPr>
          <w:sz w:val="24"/>
        </w:rPr>
        <w:t>lost</w:t>
      </w:r>
      <w:proofErr w:type="spellEnd"/>
      <w:r w:rsidR="00EB5EBD">
        <w:rPr>
          <w:sz w:val="24"/>
        </w:rPr>
        <w:t xml:space="preserve">. Ten všechny žádosti </w:t>
      </w:r>
      <w:proofErr w:type="spellStart"/>
      <w:r w:rsidR="00EB5EBD">
        <w:rPr>
          <w:sz w:val="24"/>
        </w:rPr>
        <w:t>zam</w:t>
      </w:r>
      <w:proofErr w:type="spellEnd"/>
      <w:r w:rsidR="002D1046" w:rsidRPr="004072A8">
        <w:rPr>
          <w:sz w:val="24"/>
          <w:shd w:val="clear" w:color="auto" w:fill="FFFF00"/>
        </w:rPr>
        <w:t>___</w:t>
      </w:r>
      <w:proofErr w:type="spellStart"/>
      <w:r w:rsidR="00EB5EBD">
        <w:rPr>
          <w:sz w:val="24"/>
        </w:rPr>
        <w:t>tl</w:t>
      </w:r>
      <w:proofErr w:type="spellEnd"/>
      <w:r w:rsidR="00EB5EBD">
        <w:rPr>
          <w:sz w:val="24"/>
        </w:rPr>
        <w:t xml:space="preserve">. </w:t>
      </w:r>
    </w:p>
    <w:p w14:paraId="6C079C42" w14:textId="1C68642D" w:rsidR="00A8725E" w:rsidRDefault="00EB5EBD" w:rsidP="004E1372">
      <w:pPr>
        <w:pStyle w:val="Popispracovnholistu"/>
        <w:spacing w:line="360" w:lineRule="auto"/>
        <w:ind w:right="414"/>
        <w:rPr>
          <w:sz w:val="24"/>
        </w:rPr>
      </w:pPr>
      <w:r>
        <w:rPr>
          <w:sz w:val="24"/>
        </w:rPr>
        <w:t>Listopad je měsíc na b</w:t>
      </w:r>
      <w:r w:rsidR="002D1046" w:rsidRPr="004072A8">
        <w:rPr>
          <w:sz w:val="24"/>
          <w:shd w:val="clear" w:color="auto" w:fill="FFFF00"/>
        </w:rPr>
        <w:t>___</w:t>
      </w:r>
      <w:proofErr w:type="spellStart"/>
      <w:r>
        <w:rPr>
          <w:sz w:val="24"/>
        </w:rPr>
        <w:t>tvy</w:t>
      </w:r>
      <w:proofErr w:type="spellEnd"/>
      <w:r>
        <w:rPr>
          <w:sz w:val="24"/>
        </w:rPr>
        <w:t xml:space="preserve"> bohatý. V roce 1532 </w:t>
      </w:r>
      <w:r w:rsidR="002D1046" w:rsidRPr="004072A8">
        <w:rPr>
          <w:sz w:val="24"/>
          <w:shd w:val="clear" w:color="auto" w:fill="FFFF00"/>
        </w:rPr>
        <w:t>___</w:t>
      </w:r>
      <w:proofErr w:type="spellStart"/>
      <w:r>
        <w:rPr>
          <w:sz w:val="24"/>
        </w:rPr>
        <w:t>panělský</w:t>
      </w:r>
      <w:proofErr w:type="spellEnd"/>
      <w:r>
        <w:rPr>
          <w:sz w:val="24"/>
        </w:rPr>
        <w:t xml:space="preserve"> dob</w:t>
      </w:r>
      <w:r w:rsidR="002D1046" w:rsidRPr="004072A8">
        <w:rPr>
          <w:sz w:val="24"/>
          <w:shd w:val="clear" w:color="auto" w:fill="FFFF00"/>
        </w:rPr>
        <w:t>___</w:t>
      </w:r>
      <w:proofErr w:type="spellStart"/>
      <w:r>
        <w:rPr>
          <w:sz w:val="24"/>
        </w:rPr>
        <w:t>vatel</w:t>
      </w:r>
      <w:proofErr w:type="spellEnd"/>
      <w:r>
        <w:rPr>
          <w:sz w:val="24"/>
        </w:rPr>
        <w:t xml:space="preserve"> Francisco </w:t>
      </w:r>
      <w:proofErr w:type="spellStart"/>
      <w:r>
        <w:rPr>
          <w:sz w:val="24"/>
        </w:rPr>
        <w:t>Pizarro</w:t>
      </w:r>
      <w:proofErr w:type="spellEnd"/>
      <w:r>
        <w:rPr>
          <w:sz w:val="24"/>
        </w:rPr>
        <w:t xml:space="preserve"> zmasakroval na územ</w:t>
      </w:r>
      <w:r w:rsidR="002D1046" w:rsidRPr="004072A8">
        <w:rPr>
          <w:sz w:val="24"/>
          <w:shd w:val="clear" w:color="auto" w:fill="FFFF00"/>
        </w:rPr>
        <w:t>___</w:t>
      </w:r>
      <w:r>
        <w:rPr>
          <w:sz w:val="24"/>
        </w:rPr>
        <w:t xml:space="preserve"> dnešního Peru tisíce </w:t>
      </w:r>
      <w:r w:rsidR="002D1046" w:rsidRPr="002D1046">
        <w:rPr>
          <w:sz w:val="24"/>
          <w:shd w:val="clear" w:color="auto" w:fill="FFFF00"/>
        </w:rPr>
        <w:t>i/</w:t>
      </w:r>
      <w:r w:rsidRPr="002D1046">
        <w:rPr>
          <w:sz w:val="24"/>
          <w:shd w:val="clear" w:color="auto" w:fill="FFFF00"/>
        </w:rPr>
        <w:t>I</w:t>
      </w:r>
      <w:r>
        <w:rPr>
          <w:sz w:val="24"/>
        </w:rPr>
        <w:t>nků. Přesně o sto let později, 16. listopadu 1632, začal</w:t>
      </w:r>
      <w:r w:rsidR="00C707D8">
        <w:rPr>
          <w:sz w:val="24"/>
        </w:rPr>
        <w:t>a</w:t>
      </w:r>
      <w:r>
        <w:rPr>
          <w:sz w:val="24"/>
        </w:rPr>
        <w:t xml:space="preserve"> b</w:t>
      </w:r>
      <w:r w:rsidR="002D1046" w:rsidRPr="004072A8">
        <w:rPr>
          <w:sz w:val="24"/>
          <w:shd w:val="clear" w:color="auto" w:fill="FFFF00"/>
        </w:rPr>
        <w:t>___</w:t>
      </w:r>
      <w:proofErr w:type="spellStart"/>
      <w:r>
        <w:rPr>
          <w:sz w:val="24"/>
        </w:rPr>
        <w:t>tva</w:t>
      </w:r>
      <w:proofErr w:type="spellEnd"/>
      <w:r>
        <w:rPr>
          <w:sz w:val="24"/>
        </w:rPr>
        <w:t xml:space="preserve"> u </w:t>
      </w:r>
      <w:proofErr w:type="spellStart"/>
      <w:r>
        <w:rPr>
          <w:sz w:val="24"/>
        </w:rPr>
        <w:t>Lützenu</w:t>
      </w:r>
      <w:proofErr w:type="spellEnd"/>
      <w:r w:rsidR="00C707D8">
        <w:rPr>
          <w:sz w:val="24"/>
        </w:rPr>
        <w:t xml:space="preserve">, která se stala jedním </w:t>
      </w:r>
      <w:r w:rsidR="002D1046" w:rsidRPr="004072A8">
        <w:rPr>
          <w:sz w:val="24"/>
          <w:shd w:val="clear" w:color="auto" w:fill="FFFF00"/>
        </w:rPr>
        <w:t>___</w:t>
      </w:r>
      <w:r w:rsidR="00C707D8">
        <w:rPr>
          <w:sz w:val="24"/>
        </w:rPr>
        <w:t xml:space="preserve"> nejkrvavějších</w:t>
      </w:r>
      <w:r>
        <w:rPr>
          <w:sz w:val="24"/>
        </w:rPr>
        <w:t xml:space="preserve"> </w:t>
      </w:r>
      <w:r w:rsidR="002D1046" w:rsidRPr="004072A8">
        <w:rPr>
          <w:sz w:val="24"/>
          <w:shd w:val="clear" w:color="auto" w:fill="FFFF00"/>
        </w:rPr>
        <w:t>___</w:t>
      </w:r>
      <w:proofErr w:type="spellStart"/>
      <w:r w:rsidR="00C707D8">
        <w:rPr>
          <w:sz w:val="24"/>
        </w:rPr>
        <w:t>třetnutí</w:t>
      </w:r>
      <w:proofErr w:type="spellEnd"/>
      <w:r w:rsidR="00C707D8">
        <w:rPr>
          <w:sz w:val="24"/>
        </w:rPr>
        <w:t xml:space="preserve"> celé </w:t>
      </w:r>
      <w:r w:rsidR="002D1046" w:rsidRPr="004072A8">
        <w:rPr>
          <w:sz w:val="24"/>
          <w:shd w:val="clear" w:color="auto" w:fill="FFFF00"/>
        </w:rPr>
        <w:t>___</w:t>
      </w:r>
      <w:proofErr w:type="spellStart"/>
      <w:r w:rsidR="00C707D8">
        <w:rPr>
          <w:sz w:val="24"/>
        </w:rPr>
        <w:t>řicetileté</w:t>
      </w:r>
      <w:proofErr w:type="spellEnd"/>
      <w:r w:rsidR="00C707D8">
        <w:rPr>
          <w:sz w:val="24"/>
        </w:rPr>
        <w:t xml:space="preserve"> války. V b</w:t>
      </w:r>
      <w:r w:rsidR="002D1046" w:rsidRPr="004072A8">
        <w:rPr>
          <w:sz w:val="24"/>
          <w:shd w:val="clear" w:color="auto" w:fill="FFFF00"/>
        </w:rPr>
        <w:t>___</w:t>
      </w:r>
      <w:proofErr w:type="spellStart"/>
      <w:r w:rsidR="00C707D8">
        <w:rPr>
          <w:sz w:val="24"/>
        </w:rPr>
        <w:t>tvě</w:t>
      </w:r>
      <w:proofErr w:type="spellEnd"/>
      <w:r w:rsidR="00C707D8">
        <w:rPr>
          <w:sz w:val="24"/>
        </w:rPr>
        <w:t xml:space="preserve"> padl i </w:t>
      </w:r>
      <w:r w:rsidR="002D1046" w:rsidRPr="004072A8">
        <w:rPr>
          <w:sz w:val="24"/>
          <w:shd w:val="clear" w:color="auto" w:fill="FFFF00"/>
        </w:rPr>
        <w:t>___</w:t>
      </w:r>
      <w:r w:rsidR="00C707D8">
        <w:rPr>
          <w:sz w:val="24"/>
        </w:rPr>
        <w:t xml:space="preserve">védský král Gustav Adolf II. </w:t>
      </w:r>
      <w:r w:rsidR="00963547">
        <w:rPr>
          <w:sz w:val="24"/>
        </w:rPr>
        <w:t>Do obdob</w:t>
      </w:r>
      <w:r w:rsidR="002D1046" w:rsidRPr="004072A8">
        <w:rPr>
          <w:sz w:val="24"/>
          <w:shd w:val="clear" w:color="auto" w:fill="FFFF00"/>
        </w:rPr>
        <w:t>___</w:t>
      </w:r>
      <w:r w:rsidR="00963547">
        <w:rPr>
          <w:sz w:val="24"/>
        </w:rPr>
        <w:t xml:space="preserve"> </w:t>
      </w:r>
      <w:r w:rsidR="002D1046" w:rsidRPr="004072A8">
        <w:rPr>
          <w:sz w:val="24"/>
          <w:shd w:val="clear" w:color="auto" w:fill="FFFF00"/>
        </w:rPr>
        <w:t>___</w:t>
      </w:r>
      <w:proofErr w:type="spellStart"/>
      <w:r w:rsidR="00963547">
        <w:rPr>
          <w:sz w:val="24"/>
        </w:rPr>
        <w:t>řicetileté</w:t>
      </w:r>
      <w:proofErr w:type="spellEnd"/>
      <w:r w:rsidR="00963547">
        <w:rPr>
          <w:sz w:val="24"/>
        </w:rPr>
        <w:t xml:space="preserve"> války </w:t>
      </w:r>
      <w:r w:rsidR="002D1046" w:rsidRPr="004072A8">
        <w:rPr>
          <w:sz w:val="24"/>
          <w:shd w:val="clear" w:color="auto" w:fill="FFFF00"/>
        </w:rPr>
        <w:t>___</w:t>
      </w:r>
      <w:r w:rsidR="00963547">
        <w:rPr>
          <w:sz w:val="24"/>
        </w:rPr>
        <w:t>padá i b</w:t>
      </w:r>
      <w:r w:rsidR="002D1046" w:rsidRPr="004072A8">
        <w:rPr>
          <w:sz w:val="24"/>
          <w:shd w:val="clear" w:color="auto" w:fill="FFFF00"/>
        </w:rPr>
        <w:t>___</w:t>
      </w:r>
      <w:proofErr w:type="spellStart"/>
      <w:r w:rsidR="00963547">
        <w:rPr>
          <w:sz w:val="24"/>
        </w:rPr>
        <w:t>tva</w:t>
      </w:r>
      <w:proofErr w:type="spellEnd"/>
      <w:r w:rsidR="00963547">
        <w:rPr>
          <w:sz w:val="24"/>
        </w:rPr>
        <w:t xml:space="preserve"> u </w:t>
      </w:r>
      <w:proofErr w:type="spellStart"/>
      <w:r w:rsidR="00963547">
        <w:rPr>
          <w:sz w:val="24"/>
        </w:rPr>
        <w:t>Breitenfeldu</w:t>
      </w:r>
      <w:proofErr w:type="spellEnd"/>
      <w:r w:rsidR="00963547">
        <w:rPr>
          <w:sz w:val="24"/>
        </w:rPr>
        <w:t xml:space="preserve"> z roku 1642, kde </w:t>
      </w:r>
      <w:r w:rsidR="002D1046" w:rsidRPr="004072A8">
        <w:rPr>
          <w:sz w:val="24"/>
          <w:shd w:val="clear" w:color="auto" w:fill="FFFF00"/>
        </w:rPr>
        <w:t>___</w:t>
      </w:r>
      <w:r w:rsidR="00963547">
        <w:rPr>
          <w:sz w:val="24"/>
        </w:rPr>
        <w:t>védská vojska uštědřila doslova v</w:t>
      </w:r>
      <w:r w:rsidR="002D1046" w:rsidRPr="004072A8">
        <w:rPr>
          <w:sz w:val="24"/>
          <w:shd w:val="clear" w:color="auto" w:fill="FFFF00"/>
        </w:rPr>
        <w:t>___</w:t>
      </w:r>
      <w:proofErr w:type="spellStart"/>
      <w:r w:rsidR="00963547">
        <w:rPr>
          <w:sz w:val="24"/>
        </w:rPr>
        <w:t>prask</w:t>
      </w:r>
      <w:proofErr w:type="spellEnd"/>
      <w:r w:rsidR="00963547">
        <w:rPr>
          <w:sz w:val="24"/>
        </w:rPr>
        <w:t xml:space="preserve"> císařské armádě. Byl</w:t>
      </w:r>
      <w:r w:rsidR="002D1046">
        <w:rPr>
          <w:sz w:val="24"/>
        </w:rPr>
        <w:t>a</w:t>
      </w:r>
      <w:r w:rsidR="00963547">
        <w:rPr>
          <w:sz w:val="24"/>
        </w:rPr>
        <w:t xml:space="preserve"> to už druhá b</w:t>
      </w:r>
      <w:r w:rsidR="002D1046" w:rsidRPr="004072A8">
        <w:rPr>
          <w:sz w:val="24"/>
          <w:shd w:val="clear" w:color="auto" w:fill="FFFF00"/>
        </w:rPr>
        <w:t>___</w:t>
      </w:r>
      <w:proofErr w:type="spellStart"/>
      <w:r w:rsidR="00963547">
        <w:rPr>
          <w:sz w:val="24"/>
        </w:rPr>
        <w:t>tva</w:t>
      </w:r>
      <w:proofErr w:type="spellEnd"/>
      <w:r w:rsidR="00963547">
        <w:rPr>
          <w:sz w:val="24"/>
        </w:rPr>
        <w:t xml:space="preserve"> </w:t>
      </w:r>
      <w:proofErr w:type="spellStart"/>
      <w:r w:rsidR="00963547">
        <w:rPr>
          <w:sz w:val="24"/>
        </w:rPr>
        <w:t>poblí</w:t>
      </w:r>
      <w:proofErr w:type="spellEnd"/>
      <w:r w:rsidR="002D1046" w:rsidRPr="004072A8">
        <w:rPr>
          <w:sz w:val="24"/>
          <w:shd w:val="clear" w:color="auto" w:fill="FFFF00"/>
        </w:rPr>
        <w:t>___</w:t>
      </w:r>
      <w:r w:rsidR="00963547">
        <w:rPr>
          <w:sz w:val="24"/>
        </w:rPr>
        <w:t xml:space="preserve"> tohoto místa. V roce 1631 zde </w:t>
      </w:r>
      <w:r w:rsidR="00963547" w:rsidRPr="002D1046">
        <w:rPr>
          <w:sz w:val="24"/>
          <w:shd w:val="clear" w:color="auto" w:fill="FFFF00"/>
        </w:rPr>
        <w:t>k</w:t>
      </w:r>
      <w:r w:rsidR="002D1046" w:rsidRPr="002D1046">
        <w:rPr>
          <w:sz w:val="24"/>
          <w:shd w:val="clear" w:color="auto" w:fill="FFFF00"/>
        </w:rPr>
        <w:t>/K</w:t>
      </w:r>
      <w:r w:rsidR="00963547">
        <w:rPr>
          <w:sz w:val="24"/>
        </w:rPr>
        <w:t>atolická vojska podlehla spojeným s</w:t>
      </w:r>
      <w:r w:rsidR="002D1046" w:rsidRPr="004072A8">
        <w:rPr>
          <w:sz w:val="24"/>
          <w:shd w:val="clear" w:color="auto" w:fill="FFFF00"/>
        </w:rPr>
        <w:t>___</w:t>
      </w:r>
      <w:proofErr w:type="spellStart"/>
      <w:r w:rsidR="00963547">
        <w:rPr>
          <w:sz w:val="24"/>
        </w:rPr>
        <w:t>lám</w:t>
      </w:r>
      <w:proofErr w:type="spellEnd"/>
      <w:r w:rsidR="00963547">
        <w:rPr>
          <w:sz w:val="24"/>
        </w:rPr>
        <w:t xml:space="preserve"> švédských, saských a dalších německých </w:t>
      </w:r>
      <w:r w:rsidR="00963547" w:rsidRPr="002D1046">
        <w:rPr>
          <w:sz w:val="24"/>
          <w:shd w:val="clear" w:color="auto" w:fill="FFFF00"/>
        </w:rPr>
        <w:t>p</w:t>
      </w:r>
      <w:r w:rsidR="002D1046" w:rsidRPr="002D1046">
        <w:rPr>
          <w:sz w:val="24"/>
          <w:shd w:val="clear" w:color="auto" w:fill="FFFF00"/>
        </w:rPr>
        <w:t>/P</w:t>
      </w:r>
      <w:r w:rsidR="00963547">
        <w:rPr>
          <w:sz w:val="24"/>
        </w:rPr>
        <w:t xml:space="preserve">rotestantů.  </w:t>
      </w:r>
      <w:r w:rsidR="00C707D8">
        <w:rPr>
          <w:sz w:val="24"/>
        </w:rPr>
        <w:t>Posledního listopadového dne roku 1700 se v b</w:t>
      </w:r>
      <w:r w:rsidR="002D1046" w:rsidRPr="004072A8">
        <w:rPr>
          <w:sz w:val="24"/>
          <w:shd w:val="clear" w:color="auto" w:fill="FFFF00"/>
        </w:rPr>
        <w:t>___</w:t>
      </w:r>
      <w:proofErr w:type="spellStart"/>
      <w:r w:rsidR="00C707D8">
        <w:rPr>
          <w:sz w:val="24"/>
        </w:rPr>
        <w:t>tvě</w:t>
      </w:r>
      <w:proofErr w:type="spellEnd"/>
      <w:r w:rsidR="00C707D8">
        <w:rPr>
          <w:sz w:val="24"/>
        </w:rPr>
        <w:t xml:space="preserve"> u </w:t>
      </w:r>
      <w:proofErr w:type="spellStart"/>
      <w:r w:rsidR="00C707D8">
        <w:rPr>
          <w:sz w:val="24"/>
        </w:rPr>
        <w:t>Narvy</w:t>
      </w:r>
      <w:proofErr w:type="spellEnd"/>
      <w:r w:rsidR="00C707D8">
        <w:rPr>
          <w:sz w:val="24"/>
        </w:rPr>
        <w:t xml:space="preserve"> </w:t>
      </w:r>
      <w:r w:rsidR="002D1046" w:rsidRPr="004072A8">
        <w:rPr>
          <w:sz w:val="24"/>
          <w:shd w:val="clear" w:color="auto" w:fill="FFFF00"/>
        </w:rPr>
        <w:t>___</w:t>
      </w:r>
      <w:proofErr w:type="spellStart"/>
      <w:r w:rsidR="00C707D8">
        <w:rPr>
          <w:sz w:val="24"/>
        </w:rPr>
        <w:t>třetla</w:t>
      </w:r>
      <w:proofErr w:type="spellEnd"/>
      <w:r w:rsidR="00C707D8">
        <w:rPr>
          <w:sz w:val="24"/>
        </w:rPr>
        <w:t xml:space="preserve"> </w:t>
      </w:r>
      <w:r w:rsidR="002D1046" w:rsidRPr="004072A8">
        <w:rPr>
          <w:sz w:val="24"/>
          <w:shd w:val="clear" w:color="auto" w:fill="FFFF00"/>
        </w:rPr>
        <w:t>___</w:t>
      </w:r>
      <w:r w:rsidR="00C707D8">
        <w:rPr>
          <w:sz w:val="24"/>
        </w:rPr>
        <w:t>védská a r</w:t>
      </w:r>
      <w:r w:rsidR="002D1046" w:rsidRPr="004072A8">
        <w:rPr>
          <w:sz w:val="24"/>
          <w:shd w:val="clear" w:color="auto" w:fill="FFFF00"/>
        </w:rPr>
        <w:t>___</w:t>
      </w:r>
      <w:proofErr w:type="spellStart"/>
      <w:r w:rsidR="00C707D8">
        <w:rPr>
          <w:sz w:val="24"/>
        </w:rPr>
        <w:t>ská</w:t>
      </w:r>
      <w:proofErr w:type="spellEnd"/>
      <w:r w:rsidR="00C707D8">
        <w:rPr>
          <w:sz w:val="24"/>
        </w:rPr>
        <w:t xml:space="preserve"> vojska</w:t>
      </w:r>
      <w:r w:rsidR="00C52D9E">
        <w:rPr>
          <w:sz w:val="24"/>
        </w:rPr>
        <w:t xml:space="preserve">. Ruská vojska </w:t>
      </w:r>
      <w:r w:rsidR="00C52D9E" w:rsidRPr="002D1046">
        <w:rPr>
          <w:sz w:val="24"/>
          <w:shd w:val="clear" w:color="auto" w:fill="FFFF00"/>
        </w:rPr>
        <w:t>c</w:t>
      </w:r>
      <w:r w:rsidR="002D1046" w:rsidRPr="002D1046">
        <w:rPr>
          <w:sz w:val="24"/>
          <w:shd w:val="clear" w:color="auto" w:fill="FFFF00"/>
        </w:rPr>
        <w:t>/C</w:t>
      </w:r>
      <w:r w:rsidR="00C52D9E">
        <w:rPr>
          <w:sz w:val="24"/>
        </w:rPr>
        <w:t xml:space="preserve">ara Petra </w:t>
      </w:r>
      <w:r w:rsidR="002D1046" w:rsidRPr="002D1046">
        <w:rPr>
          <w:sz w:val="24"/>
          <w:shd w:val="clear" w:color="auto" w:fill="FFFF00"/>
        </w:rPr>
        <w:t>v/</w:t>
      </w:r>
      <w:r w:rsidR="00C52D9E" w:rsidRPr="002D1046">
        <w:rPr>
          <w:sz w:val="24"/>
          <w:shd w:val="clear" w:color="auto" w:fill="FFFF00"/>
        </w:rPr>
        <w:t>V</w:t>
      </w:r>
      <w:r w:rsidR="00C52D9E">
        <w:rPr>
          <w:sz w:val="24"/>
        </w:rPr>
        <w:t xml:space="preserve">elikého zde </w:t>
      </w:r>
      <w:proofErr w:type="spellStart"/>
      <w:r w:rsidR="00C52D9E">
        <w:rPr>
          <w:sz w:val="24"/>
        </w:rPr>
        <w:t>utrp</w:t>
      </w:r>
      <w:r w:rsidR="002D1046" w:rsidRPr="004072A8">
        <w:rPr>
          <w:sz w:val="24"/>
          <w:shd w:val="clear" w:color="auto" w:fill="FFFF00"/>
        </w:rPr>
        <w:t>___</w:t>
      </w:r>
      <w:r w:rsidR="00C52D9E">
        <w:rPr>
          <w:sz w:val="24"/>
        </w:rPr>
        <w:t>la</w:t>
      </w:r>
      <w:proofErr w:type="spellEnd"/>
      <w:r w:rsidR="00C52D9E">
        <w:rPr>
          <w:sz w:val="24"/>
        </w:rPr>
        <w:t xml:space="preserve"> </w:t>
      </w:r>
      <w:proofErr w:type="spellStart"/>
      <w:r w:rsidR="00C52D9E">
        <w:rPr>
          <w:sz w:val="24"/>
        </w:rPr>
        <w:t>porá</w:t>
      </w:r>
      <w:proofErr w:type="spellEnd"/>
      <w:r w:rsidR="002D1046" w:rsidRPr="004072A8">
        <w:rPr>
          <w:sz w:val="24"/>
          <w:shd w:val="clear" w:color="auto" w:fill="FFFF00"/>
        </w:rPr>
        <w:t>___</w:t>
      </w:r>
      <w:r w:rsidR="00C52D9E">
        <w:rPr>
          <w:sz w:val="24"/>
        </w:rPr>
        <w:t xml:space="preserve">ku. </w:t>
      </w:r>
      <w:proofErr w:type="spellStart"/>
      <w:r w:rsidR="00C52D9E">
        <w:rPr>
          <w:sz w:val="24"/>
        </w:rPr>
        <w:t>Tého</w:t>
      </w:r>
      <w:proofErr w:type="spellEnd"/>
      <w:r w:rsidR="002D1046" w:rsidRPr="004072A8">
        <w:rPr>
          <w:sz w:val="24"/>
          <w:shd w:val="clear" w:color="auto" w:fill="FFFF00"/>
        </w:rPr>
        <w:t>___</w:t>
      </w:r>
      <w:r w:rsidR="00C52D9E">
        <w:rPr>
          <w:sz w:val="24"/>
        </w:rPr>
        <w:t xml:space="preserve"> dne roku 1939 napadl Sovětský </w:t>
      </w:r>
      <w:r w:rsidR="00C52D9E" w:rsidRPr="002D1046">
        <w:rPr>
          <w:sz w:val="24"/>
          <w:shd w:val="clear" w:color="auto" w:fill="FFFF00"/>
        </w:rPr>
        <w:t>s</w:t>
      </w:r>
      <w:r w:rsidR="002D1046" w:rsidRPr="002D1046">
        <w:rPr>
          <w:sz w:val="24"/>
          <w:shd w:val="clear" w:color="auto" w:fill="FFFF00"/>
        </w:rPr>
        <w:t>/S</w:t>
      </w:r>
      <w:r w:rsidR="00C52D9E">
        <w:rPr>
          <w:sz w:val="24"/>
        </w:rPr>
        <w:t xml:space="preserve">vaz bez </w:t>
      </w:r>
      <w:proofErr w:type="spellStart"/>
      <w:r w:rsidR="00C52D9E">
        <w:rPr>
          <w:sz w:val="24"/>
        </w:rPr>
        <w:t>v</w:t>
      </w:r>
      <w:r w:rsidR="002D1046" w:rsidRPr="004072A8">
        <w:rPr>
          <w:sz w:val="24"/>
          <w:shd w:val="clear" w:color="auto" w:fill="FFFF00"/>
        </w:rPr>
        <w:t>___</w:t>
      </w:r>
      <w:r w:rsidR="00C52D9E">
        <w:rPr>
          <w:sz w:val="24"/>
        </w:rPr>
        <w:t>hlášení</w:t>
      </w:r>
      <w:proofErr w:type="spellEnd"/>
      <w:r w:rsidR="00C52D9E">
        <w:rPr>
          <w:sz w:val="24"/>
        </w:rPr>
        <w:t xml:space="preserve"> války Finsko, Sovětský </w:t>
      </w:r>
      <w:r w:rsidR="00C52D9E" w:rsidRPr="002D1046">
        <w:rPr>
          <w:sz w:val="24"/>
          <w:shd w:val="clear" w:color="auto" w:fill="FFFF00"/>
        </w:rPr>
        <w:t>s</w:t>
      </w:r>
      <w:r w:rsidR="002D1046" w:rsidRPr="002D1046">
        <w:rPr>
          <w:sz w:val="24"/>
          <w:shd w:val="clear" w:color="auto" w:fill="FFFF00"/>
        </w:rPr>
        <w:t>/S</w:t>
      </w:r>
      <w:r w:rsidR="00C52D9E">
        <w:rPr>
          <w:sz w:val="24"/>
        </w:rPr>
        <w:t xml:space="preserve">vaz byl </w:t>
      </w:r>
      <w:r w:rsidR="00963547">
        <w:rPr>
          <w:sz w:val="24"/>
        </w:rPr>
        <w:t xml:space="preserve">následně </w:t>
      </w:r>
      <w:proofErr w:type="spellStart"/>
      <w:r w:rsidR="00C52D9E">
        <w:rPr>
          <w:sz w:val="24"/>
        </w:rPr>
        <w:t>v</w:t>
      </w:r>
      <w:r w:rsidR="002D1046" w:rsidRPr="004072A8">
        <w:rPr>
          <w:sz w:val="24"/>
          <w:shd w:val="clear" w:color="auto" w:fill="FFFF00"/>
        </w:rPr>
        <w:t>___</w:t>
      </w:r>
      <w:r w:rsidR="00C52D9E">
        <w:rPr>
          <w:sz w:val="24"/>
        </w:rPr>
        <w:t>loučen</w:t>
      </w:r>
      <w:proofErr w:type="spellEnd"/>
      <w:r w:rsidR="00C52D9E">
        <w:rPr>
          <w:sz w:val="24"/>
        </w:rPr>
        <w:t xml:space="preserve"> ze </w:t>
      </w:r>
      <w:r w:rsidR="002D1046" w:rsidRPr="002D1046">
        <w:rPr>
          <w:sz w:val="24"/>
          <w:shd w:val="clear" w:color="auto" w:fill="FFFF00"/>
        </w:rPr>
        <w:t>s/</w:t>
      </w:r>
      <w:r w:rsidR="00C52D9E" w:rsidRPr="002D1046">
        <w:rPr>
          <w:sz w:val="24"/>
          <w:shd w:val="clear" w:color="auto" w:fill="FFFF00"/>
        </w:rPr>
        <w:t>S</w:t>
      </w:r>
      <w:r w:rsidR="00C52D9E">
        <w:rPr>
          <w:sz w:val="24"/>
        </w:rPr>
        <w:t xml:space="preserve">polečnosti </w:t>
      </w:r>
      <w:r w:rsidR="00C52D9E" w:rsidRPr="002D1046">
        <w:rPr>
          <w:sz w:val="24"/>
          <w:shd w:val="clear" w:color="auto" w:fill="FFFF00"/>
        </w:rPr>
        <w:t>n</w:t>
      </w:r>
      <w:r w:rsidR="002D1046" w:rsidRPr="002D1046">
        <w:rPr>
          <w:sz w:val="24"/>
          <w:shd w:val="clear" w:color="auto" w:fill="FFFF00"/>
        </w:rPr>
        <w:t>/N</w:t>
      </w:r>
      <w:r w:rsidR="00C52D9E">
        <w:rPr>
          <w:sz w:val="24"/>
        </w:rPr>
        <w:t xml:space="preserve">árodů, která </w:t>
      </w:r>
      <w:proofErr w:type="spellStart"/>
      <w:r w:rsidR="00C52D9E">
        <w:rPr>
          <w:sz w:val="24"/>
        </w:rPr>
        <w:t>b</w:t>
      </w:r>
      <w:r w:rsidR="002D1046" w:rsidRPr="004072A8">
        <w:rPr>
          <w:sz w:val="24"/>
          <w:shd w:val="clear" w:color="auto" w:fill="FFFF00"/>
        </w:rPr>
        <w:t>___</w:t>
      </w:r>
      <w:r w:rsidR="00C52D9E">
        <w:rPr>
          <w:sz w:val="24"/>
        </w:rPr>
        <w:t>la</w:t>
      </w:r>
      <w:proofErr w:type="spellEnd"/>
      <w:r w:rsidR="00C52D9E">
        <w:rPr>
          <w:sz w:val="24"/>
        </w:rPr>
        <w:t xml:space="preserve"> předchůdcem po druhé světové válce vzniklé </w:t>
      </w:r>
      <w:r w:rsidR="002D1046" w:rsidRPr="002D1046">
        <w:rPr>
          <w:sz w:val="24"/>
          <w:shd w:val="clear" w:color="auto" w:fill="FFFF00"/>
        </w:rPr>
        <w:t>o/</w:t>
      </w:r>
      <w:r w:rsidR="00C52D9E" w:rsidRPr="002D1046">
        <w:rPr>
          <w:sz w:val="24"/>
          <w:shd w:val="clear" w:color="auto" w:fill="FFFF00"/>
        </w:rPr>
        <w:t>O</w:t>
      </w:r>
      <w:r w:rsidR="00C52D9E">
        <w:rPr>
          <w:sz w:val="24"/>
        </w:rPr>
        <w:t xml:space="preserve">rganizace </w:t>
      </w:r>
      <w:r w:rsidR="00C52D9E" w:rsidRPr="002D1046">
        <w:rPr>
          <w:sz w:val="24"/>
          <w:shd w:val="clear" w:color="auto" w:fill="FFFF00"/>
        </w:rPr>
        <w:t>s</w:t>
      </w:r>
      <w:r w:rsidR="002D1046" w:rsidRPr="002D1046">
        <w:rPr>
          <w:sz w:val="24"/>
          <w:shd w:val="clear" w:color="auto" w:fill="FFFF00"/>
        </w:rPr>
        <w:t>/S</w:t>
      </w:r>
      <w:r w:rsidR="00C52D9E">
        <w:rPr>
          <w:sz w:val="24"/>
        </w:rPr>
        <w:t xml:space="preserve">pojených </w:t>
      </w:r>
      <w:r w:rsidR="00C52D9E" w:rsidRPr="002D1046">
        <w:rPr>
          <w:sz w:val="24"/>
          <w:shd w:val="clear" w:color="auto" w:fill="FFFF00"/>
        </w:rPr>
        <w:t>n</w:t>
      </w:r>
      <w:r w:rsidR="002D1046" w:rsidRPr="002D1046">
        <w:rPr>
          <w:sz w:val="24"/>
          <w:shd w:val="clear" w:color="auto" w:fill="FFFF00"/>
        </w:rPr>
        <w:t>/N</w:t>
      </w:r>
      <w:r w:rsidR="00C52D9E">
        <w:rPr>
          <w:sz w:val="24"/>
        </w:rPr>
        <w:t xml:space="preserve">árodů. </w:t>
      </w:r>
      <w:r w:rsidR="00C707D8">
        <w:rPr>
          <w:sz w:val="24"/>
        </w:rPr>
        <w:t xml:space="preserve"> </w:t>
      </w:r>
      <w:r>
        <w:rPr>
          <w:sz w:val="24"/>
        </w:rPr>
        <w:t xml:space="preserve">     </w:t>
      </w:r>
    </w:p>
    <w:p w14:paraId="2CDAC107" w14:textId="77777777" w:rsidR="00A8725E" w:rsidRDefault="00A8725E" w:rsidP="004E1372">
      <w:pPr>
        <w:pStyle w:val="Popispracovnholistu"/>
        <w:spacing w:line="360" w:lineRule="auto"/>
        <w:ind w:right="414"/>
        <w:rPr>
          <w:sz w:val="24"/>
        </w:rPr>
      </w:pPr>
    </w:p>
    <w:p w14:paraId="1BF029D4" w14:textId="77777777" w:rsidR="00A8725E" w:rsidRDefault="00A8725E">
      <w:pPr>
        <w:rPr>
          <w:rFonts w:ascii="Arial" w:eastAsia="Arial" w:hAnsi="Arial" w:cs="Arial"/>
          <w:sz w:val="24"/>
          <w:szCs w:val="32"/>
        </w:rPr>
      </w:pPr>
      <w:r>
        <w:rPr>
          <w:sz w:val="24"/>
        </w:rPr>
        <w:br w:type="page"/>
      </w:r>
    </w:p>
    <w:p w14:paraId="5382B622" w14:textId="6A13C14B" w:rsidR="0074462E" w:rsidRDefault="0074462E" w:rsidP="0074462E">
      <w:pPr>
        <w:pStyle w:val="kol-zadn"/>
        <w:ind w:left="288" w:right="-153" w:hanging="4"/>
      </w:pPr>
      <w:r>
        <w:lastRenderedPageBreak/>
        <w:t>Řešení</w:t>
      </w:r>
    </w:p>
    <w:p w14:paraId="207FAF24" w14:textId="77EB59DE" w:rsidR="00963547" w:rsidRDefault="00963547" w:rsidP="00963547">
      <w:pPr>
        <w:pStyle w:val="Popispracovnholistu"/>
        <w:spacing w:line="360" w:lineRule="auto"/>
        <w:ind w:right="414"/>
        <w:rPr>
          <w:sz w:val="24"/>
        </w:rPr>
      </w:pPr>
      <w:r>
        <w:rPr>
          <w:sz w:val="24"/>
        </w:rPr>
        <w:t xml:space="preserve">Připomeňme si některé historické události, které se udály v listopadu. 8. listopadu 1620 bylo v bitvě na Bílé hoře poraženo protestantské vojsko českých stavů. Bitva znamenala porážku stavovského povstání. Král Fridrich Falcký opustil království, a uvolnil tak místo Habsburkovi Ferdinandovi II. Štýrskému. Několik dní po bitvě zaslaly asi dvě stovky českých účastníků stavovského povstání habsburskému císaři žádost o milost. Ten všechny žádosti zamítl. </w:t>
      </w:r>
    </w:p>
    <w:p w14:paraId="5D6EBD63" w14:textId="20C4974E" w:rsidR="00963547" w:rsidRDefault="00963547" w:rsidP="00963547">
      <w:pPr>
        <w:pStyle w:val="Popispracovnholistu"/>
        <w:spacing w:line="360" w:lineRule="auto"/>
        <w:ind w:right="414"/>
        <w:rPr>
          <w:sz w:val="24"/>
        </w:rPr>
      </w:pPr>
      <w:r>
        <w:rPr>
          <w:sz w:val="24"/>
        </w:rPr>
        <w:t xml:space="preserve">Listopad je měsíc na bitvy bohatý. V roce 1532 španělský dobyvatel Francisco </w:t>
      </w:r>
      <w:proofErr w:type="spellStart"/>
      <w:r>
        <w:rPr>
          <w:sz w:val="24"/>
        </w:rPr>
        <w:t>Pizarro</w:t>
      </w:r>
      <w:proofErr w:type="spellEnd"/>
      <w:r>
        <w:rPr>
          <w:sz w:val="24"/>
        </w:rPr>
        <w:t xml:space="preserve"> zmasakroval na území dnešního Peru tisíce Inků. Přesně o sto let později, 16. listopadu 1632, začala bitva u </w:t>
      </w:r>
      <w:proofErr w:type="spellStart"/>
      <w:r>
        <w:rPr>
          <w:sz w:val="24"/>
        </w:rPr>
        <w:t>Lützenu</w:t>
      </w:r>
      <w:proofErr w:type="spellEnd"/>
      <w:r>
        <w:rPr>
          <w:sz w:val="24"/>
        </w:rPr>
        <w:t xml:space="preserve">, která se stala jedním z nejkrvavějších střetnutí celé třicetileté války. V bitvě padl i švédský král Gustav Adolf II. Do období třicetileté války spadá i bitva u </w:t>
      </w:r>
      <w:proofErr w:type="spellStart"/>
      <w:r>
        <w:rPr>
          <w:sz w:val="24"/>
        </w:rPr>
        <w:t>Breitenfeldu</w:t>
      </w:r>
      <w:proofErr w:type="spellEnd"/>
      <w:r>
        <w:rPr>
          <w:sz w:val="24"/>
        </w:rPr>
        <w:t xml:space="preserve"> z roku 1642, kde švédská vojska uštědřila doslova výprask císařské armádě. Byl</w:t>
      </w:r>
      <w:r w:rsidR="002D1046">
        <w:rPr>
          <w:sz w:val="24"/>
        </w:rPr>
        <w:t>a</w:t>
      </w:r>
      <w:r>
        <w:rPr>
          <w:sz w:val="24"/>
        </w:rPr>
        <w:t xml:space="preserve"> to už druhá bitva poblíž tohoto místa. V roce 1631 zde katolická vojska podlehla spojeným silám švédských, saských a dalších německých protestantů.  Posledního listopadového dne roku 1700 se v bitvě u </w:t>
      </w:r>
      <w:proofErr w:type="spellStart"/>
      <w:r>
        <w:rPr>
          <w:sz w:val="24"/>
        </w:rPr>
        <w:t>Narvy</w:t>
      </w:r>
      <w:proofErr w:type="spellEnd"/>
      <w:r>
        <w:rPr>
          <w:sz w:val="24"/>
        </w:rPr>
        <w:t xml:space="preserve"> střetla švédská a ruská vojska. Ruská vojska cara Petra Velikého zde utrpěla porážku. Téhož dne roku 1939 napadl Sovětský svaz bez vyhlášení války Finsko, Sovětský svaz byl následně vyloučen ze Společnosti národů, která byla předchůdcem po druhé světové válce vzniklé Organizace spojených národů.       </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60EB91BD" w14:textId="54441912"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6pt" o:bullet="t">
        <v:imagedata r:id="rId1" o:title="odrazka"/>
      </v:shape>
    </w:pict>
  </w:numPicBullet>
  <w:numPicBullet w:numPicBulletId="1">
    <w:pict>
      <v:shape id="_x0000_i1027" type="#_x0000_t75" style="width:5.4pt;height:3.6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55EC3"/>
    <w:rsid w:val="00065EF9"/>
    <w:rsid w:val="000A308A"/>
    <w:rsid w:val="000B6B26"/>
    <w:rsid w:val="000C1E71"/>
    <w:rsid w:val="00106D77"/>
    <w:rsid w:val="0011432B"/>
    <w:rsid w:val="00140A9D"/>
    <w:rsid w:val="001428E0"/>
    <w:rsid w:val="00145BE7"/>
    <w:rsid w:val="0017132A"/>
    <w:rsid w:val="00194B7F"/>
    <w:rsid w:val="001E2A79"/>
    <w:rsid w:val="001F61B9"/>
    <w:rsid w:val="0020026C"/>
    <w:rsid w:val="00215D31"/>
    <w:rsid w:val="002230CF"/>
    <w:rsid w:val="00241D37"/>
    <w:rsid w:val="00257488"/>
    <w:rsid w:val="00263525"/>
    <w:rsid w:val="00271864"/>
    <w:rsid w:val="002C10F6"/>
    <w:rsid w:val="002D1046"/>
    <w:rsid w:val="002D5A52"/>
    <w:rsid w:val="002E43B0"/>
    <w:rsid w:val="002E64A8"/>
    <w:rsid w:val="002F2EB6"/>
    <w:rsid w:val="00301E59"/>
    <w:rsid w:val="00302AC8"/>
    <w:rsid w:val="00322ABE"/>
    <w:rsid w:val="00333B50"/>
    <w:rsid w:val="003366EE"/>
    <w:rsid w:val="00352510"/>
    <w:rsid w:val="003821C4"/>
    <w:rsid w:val="003855C1"/>
    <w:rsid w:val="003A58BE"/>
    <w:rsid w:val="003A5F0C"/>
    <w:rsid w:val="003A668F"/>
    <w:rsid w:val="003A7C08"/>
    <w:rsid w:val="003C1E11"/>
    <w:rsid w:val="003C46C8"/>
    <w:rsid w:val="003E17E5"/>
    <w:rsid w:val="003F2D72"/>
    <w:rsid w:val="003F7901"/>
    <w:rsid w:val="004072A8"/>
    <w:rsid w:val="004130DD"/>
    <w:rsid w:val="004210B0"/>
    <w:rsid w:val="00447EEF"/>
    <w:rsid w:val="0045037D"/>
    <w:rsid w:val="004740FD"/>
    <w:rsid w:val="004744E7"/>
    <w:rsid w:val="004B046F"/>
    <w:rsid w:val="004B4448"/>
    <w:rsid w:val="004B6382"/>
    <w:rsid w:val="004B73D3"/>
    <w:rsid w:val="004D1840"/>
    <w:rsid w:val="004E1372"/>
    <w:rsid w:val="00512C1B"/>
    <w:rsid w:val="005774CC"/>
    <w:rsid w:val="00580E32"/>
    <w:rsid w:val="00587CEB"/>
    <w:rsid w:val="00595755"/>
    <w:rsid w:val="005A1665"/>
    <w:rsid w:val="005D6867"/>
    <w:rsid w:val="005E2369"/>
    <w:rsid w:val="005E7074"/>
    <w:rsid w:val="005E7AD1"/>
    <w:rsid w:val="005F251B"/>
    <w:rsid w:val="006132CC"/>
    <w:rsid w:val="00643389"/>
    <w:rsid w:val="00646338"/>
    <w:rsid w:val="00664674"/>
    <w:rsid w:val="00680DD0"/>
    <w:rsid w:val="006832FC"/>
    <w:rsid w:val="006B452B"/>
    <w:rsid w:val="006D6094"/>
    <w:rsid w:val="00710BE9"/>
    <w:rsid w:val="007215F5"/>
    <w:rsid w:val="0074462E"/>
    <w:rsid w:val="00754984"/>
    <w:rsid w:val="00777383"/>
    <w:rsid w:val="007845D0"/>
    <w:rsid w:val="007D0B28"/>
    <w:rsid w:val="007D2437"/>
    <w:rsid w:val="007D566A"/>
    <w:rsid w:val="007E1C4D"/>
    <w:rsid w:val="007E2F96"/>
    <w:rsid w:val="0081489F"/>
    <w:rsid w:val="008220DE"/>
    <w:rsid w:val="008311C7"/>
    <w:rsid w:val="0083700B"/>
    <w:rsid w:val="008456A5"/>
    <w:rsid w:val="00867E80"/>
    <w:rsid w:val="00870C4B"/>
    <w:rsid w:val="008824CF"/>
    <w:rsid w:val="008A1292"/>
    <w:rsid w:val="008B3122"/>
    <w:rsid w:val="008C5045"/>
    <w:rsid w:val="008F0378"/>
    <w:rsid w:val="009068D6"/>
    <w:rsid w:val="0093051A"/>
    <w:rsid w:val="009507D2"/>
    <w:rsid w:val="00963547"/>
    <w:rsid w:val="00992B29"/>
    <w:rsid w:val="009D05FB"/>
    <w:rsid w:val="009D2801"/>
    <w:rsid w:val="009E5E19"/>
    <w:rsid w:val="00A8725E"/>
    <w:rsid w:val="00AD05C6"/>
    <w:rsid w:val="00AD1C92"/>
    <w:rsid w:val="00AD59E1"/>
    <w:rsid w:val="00AE2C5A"/>
    <w:rsid w:val="00B16A1A"/>
    <w:rsid w:val="00B26F80"/>
    <w:rsid w:val="00B33CF3"/>
    <w:rsid w:val="00B53E7A"/>
    <w:rsid w:val="00B87A67"/>
    <w:rsid w:val="00B87CA7"/>
    <w:rsid w:val="00BA46DE"/>
    <w:rsid w:val="00BB44B1"/>
    <w:rsid w:val="00BC46D4"/>
    <w:rsid w:val="00BE41D2"/>
    <w:rsid w:val="00C223E5"/>
    <w:rsid w:val="00C31B60"/>
    <w:rsid w:val="00C52D9E"/>
    <w:rsid w:val="00C63551"/>
    <w:rsid w:val="00C707D8"/>
    <w:rsid w:val="00C86DD4"/>
    <w:rsid w:val="00CB5595"/>
    <w:rsid w:val="00CC1CA1"/>
    <w:rsid w:val="00CC51D8"/>
    <w:rsid w:val="00CE1361"/>
    <w:rsid w:val="00CE28A6"/>
    <w:rsid w:val="00CE42DD"/>
    <w:rsid w:val="00D059CC"/>
    <w:rsid w:val="00D334AC"/>
    <w:rsid w:val="00D44F42"/>
    <w:rsid w:val="00D45AB0"/>
    <w:rsid w:val="00D47B00"/>
    <w:rsid w:val="00D52D71"/>
    <w:rsid w:val="00D57763"/>
    <w:rsid w:val="00D60859"/>
    <w:rsid w:val="00D726E6"/>
    <w:rsid w:val="00D7445A"/>
    <w:rsid w:val="00D85463"/>
    <w:rsid w:val="00D86010"/>
    <w:rsid w:val="00D91734"/>
    <w:rsid w:val="00D965CE"/>
    <w:rsid w:val="00DB1472"/>
    <w:rsid w:val="00DB4536"/>
    <w:rsid w:val="00DB6CF6"/>
    <w:rsid w:val="00DC5D9E"/>
    <w:rsid w:val="00DD0845"/>
    <w:rsid w:val="00DD3FFA"/>
    <w:rsid w:val="00DD6FC0"/>
    <w:rsid w:val="00DE57E9"/>
    <w:rsid w:val="00DE7338"/>
    <w:rsid w:val="00DF45C8"/>
    <w:rsid w:val="00E0332A"/>
    <w:rsid w:val="00E10B8F"/>
    <w:rsid w:val="00E54E6C"/>
    <w:rsid w:val="00E651BC"/>
    <w:rsid w:val="00E708AF"/>
    <w:rsid w:val="00E77B64"/>
    <w:rsid w:val="00EA3EF5"/>
    <w:rsid w:val="00EA7288"/>
    <w:rsid w:val="00EB029C"/>
    <w:rsid w:val="00EB5EBD"/>
    <w:rsid w:val="00ED3521"/>
    <w:rsid w:val="00ED3DDC"/>
    <w:rsid w:val="00EE10E4"/>
    <w:rsid w:val="00EE3316"/>
    <w:rsid w:val="00EF53A7"/>
    <w:rsid w:val="00F15F6B"/>
    <w:rsid w:val="00F2067A"/>
    <w:rsid w:val="00F279BD"/>
    <w:rsid w:val="00F3021A"/>
    <w:rsid w:val="00F674D6"/>
    <w:rsid w:val="00F74B36"/>
    <w:rsid w:val="00F87D93"/>
    <w:rsid w:val="00F92BEE"/>
    <w:rsid w:val="00FA035A"/>
    <w:rsid w:val="00FA1C19"/>
    <w:rsid w:val="00FA405E"/>
    <w:rsid w:val="00FD5D7D"/>
    <w:rsid w:val="00FD6204"/>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predmet/cj-a-literatura?stupen=2-stupen-zs_stredni-skola&amp;tema=pravop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2</Pages>
  <Words>581</Words>
  <Characters>3431</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76</cp:revision>
  <cp:lastPrinted>2023-09-18T20:22:00Z</cp:lastPrinted>
  <dcterms:created xsi:type="dcterms:W3CDTF">2021-08-03T09:29:00Z</dcterms:created>
  <dcterms:modified xsi:type="dcterms:W3CDTF">2023-10-25T19:36:00Z</dcterms:modified>
</cp:coreProperties>
</file>