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59F2" w14:textId="3E1B6C84" w:rsidR="00D1366D" w:rsidRPr="00D1366D" w:rsidRDefault="00D1366D">
      <w:pPr>
        <w:rPr>
          <w:b/>
          <w:bCs/>
          <w:sz w:val="40"/>
          <w:szCs w:val="40"/>
        </w:rPr>
      </w:pPr>
      <w:r w:rsidRPr="00D1366D">
        <w:rPr>
          <w:b/>
          <w:bCs/>
          <w:sz w:val="40"/>
          <w:szCs w:val="40"/>
        </w:rPr>
        <w:t>Řeka od pramene po dolní tok</w:t>
      </w:r>
    </w:p>
    <w:tbl>
      <w:tblPr>
        <w:tblStyle w:val="a1"/>
        <w:tblW w:w="15825" w:type="dxa"/>
        <w:tblInd w:w="0" w:type="dxa"/>
        <w:tblLayout w:type="fixed"/>
        <w:tblLook w:val="0600" w:firstRow="0" w:lastRow="0" w:firstColumn="0" w:lastColumn="0" w:noHBand="1" w:noVBand="1"/>
      </w:tblPr>
      <w:tblGrid>
        <w:gridCol w:w="10864"/>
        <w:gridCol w:w="1691"/>
        <w:gridCol w:w="3270"/>
      </w:tblGrid>
      <w:tr w:rsidR="000D0E4D" w:rsidRPr="006C1E6F" w14:paraId="6F1F7DB5"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0642FAE2" w14:textId="77777777" w:rsidR="000D0E4D" w:rsidRPr="006C1E6F" w:rsidRDefault="00135A3C">
            <w:pPr>
              <w:rPr>
                <w:b/>
                <w:color w:val="000000"/>
              </w:rPr>
            </w:pPr>
            <w:r w:rsidRPr="006C1E6F">
              <w:rPr>
                <w:b/>
                <w:color w:val="000000"/>
              </w:rPr>
              <w:t xml:space="preserve">Video: </w:t>
            </w:r>
            <w:hyperlink r:id="rId9" w:history="1">
              <w:r w:rsidR="00895BF4" w:rsidRPr="006C1E6F">
                <w:rPr>
                  <w:rStyle w:val="Hypertextovodkaz"/>
                  <w:b/>
                </w:rPr>
                <w:t>https://edu.ceskatelevize.cz/video/332-reka-od-pramene-po-dolni-tok</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529F702A" w14:textId="77777777" w:rsidR="000D0E4D" w:rsidRPr="006C1E6F" w:rsidRDefault="000D0E4D"/>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99EE0B6" w14:textId="77777777" w:rsidR="000D0E4D" w:rsidRPr="006C1E6F" w:rsidRDefault="000D0E4D"/>
        </w:tc>
      </w:tr>
      <w:tr w:rsidR="000D0E4D" w:rsidRPr="006C1E6F" w14:paraId="2FCE1BA6" w14:textId="77777777">
        <w:trPr>
          <w:trHeight w:val="20"/>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26266F8F" w14:textId="77777777" w:rsidR="000D0E4D" w:rsidRPr="006C1E6F" w:rsidRDefault="000D0E4D"/>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2B927C85" w14:textId="77777777" w:rsidR="000D0E4D" w:rsidRPr="006C1E6F" w:rsidRDefault="000D0E4D"/>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2DBFBD4E" w14:textId="77777777" w:rsidR="000D0E4D" w:rsidRPr="006C1E6F" w:rsidRDefault="000D0E4D">
            <w:pPr>
              <w:widowControl w:val="0"/>
              <w:pBdr>
                <w:top w:val="nil"/>
                <w:left w:val="nil"/>
                <w:bottom w:val="nil"/>
                <w:right w:val="nil"/>
                <w:between w:val="nil"/>
              </w:pBdr>
              <w:spacing w:line="276" w:lineRule="auto"/>
            </w:pPr>
          </w:p>
        </w:tc>
      </w:tr>
      <w:tr w:rsidR="000D0E4D" w:rsidRPr="006C1E6F" w14:paraId="3D907B58" w14:textId="77777777">
        <w:trPr>
          <w:trHeight w:val="390"/>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11077FA2" w14:textId="77777777" w:rsidR="000D0E4D" w:rsidRPr="006C1E6F" w:rsidRDefault="000D0E4D"/>
          <w:p w14:paraId="67B81289" w14:textId="6AC75A31" w:rsidR="00895BF4" w:rsidRPr="006C1E6F" w:rsidRDefault="006C1E6F" w:rsidP="00895BF4">
            <w:pPr>
              <w:pStyle w:val="Odstavecseseznamem"/>
              <w:numPr>
                <w:ilvl w:val="0"/>
                <w:numId w:val="2"/>
              </w:numPr>
            </w:pPr>
            <w:r>
              <w:rPr>
                <w:b/>
              </w:rPr>
              <w:t>V</w:t>
            </w:r>
            <w:r w:rsidR="00F77590" w:rsidRPr="006C1E6F">
              <w:rPr>
                <w:b/>
              </w:rPr>
              <w:t xml:space="preserve">e slepé mapě </w:t>
            </w:r>
            <w:r>
              <w:rPr>
                <w:b/>
              </w:rPr>
              <w:t xml:space="preserve">barevně </w:t>
            </w:r>
            <w:r w:rsidR="00F24BED" w:rsidRPr="006C1E6F">
              <w:rPr>
                <w:b/>
              </w:rPr>
              <w:t xml:space="preserve">vyznačte </w:t>
            </w:r>
            <w:r w:rsidR="00F77590" w:rsidRPr="006C1E6F">
              <w:rPr>
                <w:b/>
              </w:rPr>
              <w:t>řeky</w:t>
            </w:r>
            <w:r w:rsidR="00F77590" w:rsidRPr="006C1E6F">
              <w:t>, které jsou zmíněn</w:t>
            </w:r>
            <w:r>
              <w:t>y</w:t>
            </w:r>
            <w:r w:rsidR="00F77590" w:rsidRPr="006C1E6F">
              <w:t xml:space="preserve"> ve videu</w:t>
            </w:r>
            <w:r w:rsidR="00895BF4" w:rsidRPr="006C1E6F">
              <w:t xml:space="preserve">. V jednom případě se jedná o malý vodní tok, který v mapě vyznačený není. Zjistěte na internetu, do </w:t>
            </w:r>
            <w:proofErr w:type="gramStart"/>
            <w:r w:rsidR="00895BF4" w:rsidRPr="006C1E6F">
              <w:t>povodí</w:t>
            </w:r>
            <w:proofErr w:type="gramEnd"/>
            <w:r w:rsidR="00895BF4" w:rsidRPr="006C1E6F">
              <w:t xml:space="preserve"> které větší řeky tato drobná říčka spadá</w:t>
            </w:r>
            <w:r>
              <w:t>,</w:t>
            </w:r>
            <w:r w:rsidR="00895BF4" w:rsidRPr="006C1E6F">
              <w:t xml:space="preserve"> a do mapy vyznačte tuto řeku.</w:t>
            </w:r>
          </w:p>
          <w:p w14:paraId="1BAC03D0" w14:textId="77777777" w:rsidR="00895BF4" w:rsidRPr="006C1E6F" w:rsidRDefault="00895BF4" w:rsidP="00895BF4">
            <w:pPr>
              <w:pStyle w:val="Odstavecseseznamem"/>
              <w:ind w:left="1080"/>
            </w:pPr>
            <w:r w:rsidRPr="006C1E6F">
              <w:rPr>
                <w:noProof/>
              </w:rPr>
              <w:drawing>
                <wp:inline distT="0" distB="0" distL="0" distR="0" wp14:anchorId="26750AEB" wp14:editId="7330935D">
                  <wp:extent cx="5511800" cy="3454400"/>
                  <wp:effectExtent l="0" t="0" r="0" b="0"/>
                  <wp:docPr id="1" name="Obrázek 1" descr="http://www.zemepis.com/images/slmapy/reky4_smal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515043" cy="3456432"/>
                          </a:xfrm>
                          <a:prstGeom prst="rect">
                            <a:avLst/>
                          </a:prstGeom>
                          <a:noFill/>
                          <a:ln>
                            <a:noFill/>
                            <a:prstDash/>
                          </a:ln>
                        </pic:spPr>
                      </pic:pic>
                    </a:graphicData>
                  </a:graphic>
                </wp:inline>
              </w:drawing>
            </w:r>
          </w:p>
          <w:p w14:paraId="74FE510A" w14:textId="568DA13A" w:rsidR="00895BF4" w:rsidRPr="006C1E6F" w:rsidRDefault="00895BF4" w:rsidP="00D1366D">
            <w:pPr>
              <w:pStyle w:val="Odstavecseseznamem"/>
              <w:ind w:left="1080"/>
              <w:rPr>
                <w:rStyle w:val="Hypertextovodkaz"/>
              </w:rPr>
            </w:pPr>
            <w:r w:rsidRPr="006C1E6F">
              <w:t xml:space="preserve">Zdroj mapy: </w:t>
            </w:r>
            <w:hyperlink r:id="rId11" w:history="1">
              <w:r w:rsidRPr="006C1E6F">
                <w:rPr>
                  <w:rStyle w:val="Hypertextovodkaz"/>
                </w:rPr>
                <w:t>http://www.zemepis.com/reky4.php</w:t>
              </w:r>
            </w:hyperlink>
          </w:p>
          <w:p w14:paraId="5B77E724" w14:textId="77777777" w:rsidR="00895BF4" w:rsidRPr="006C1E6F" w:rsidRDefault="00895BF4" w:rsidP="00895BF4">
            <w:pPr>
              <w:pStyle w:val="Odstavecseseznamem"/>
              <w:ind w:left="1080"/>
            </w:pPr>
          </w:p>
          <w:p w14:paraId="21EB2952" w14:textId="77777777" w:rsidR="00895BF4" w:rsidRPr="006C1E6F" w:rsidRDefault="00895BF4" w:rsidP="00895BF4">
            <w:pPr>
              <w:pStyle w:val="Odstavecseseznamem"/>
              <w:numPr>
                <w:ilvl w:val="0"/>
                <w:numId w:val="2"/>
              </w:numPr>
            </w:pPr>
            <w:r w:rsidRPr="006C1E6F">
              <w:t xml:space="preserve">Ve videu se několikrát objevuje </w:t>
            </w:r>
            <w:r w:rsidR="0031639A" w:rsidRPr="006C1E6F">
              <w:t>následující záběr:</w:t>
            </w:r>
          </w:p>
          <w:p w14:paraId="559CEF14" w14:textId="77777777" w:rsidR="00F77590" w:rsidRPr="006C1E6F" w:rsidRDefault="00F77590" w:rsidP="00F77590">
            <w:pPr>
              <w:pStyle w:val="Odstavecseseznamem"/>
              <w:ind w:left="1080"/>
            </w:pPr>
          </w:p>
          <w:p w14:paraId="008CA644" w14:textId="77777777" w:rsidR="00895BF4" w:rsidRPr="006C1E6F" w:rsidRDefault="0031639A" w:rsidP="00895BF4">
            <w:pPr>
              <w:pStyle w:val="Odstavecseseznamem"/>
              <w:ind w:left="1080"/>
            </w:pPr>
            <w:r w:rsidRPr="006C1E6F">
              <w:rPr>
                <w:noProof/>
              </w:rPr>
              <w:drawing>
                <wp:inline distT="0" distB="0" distL="0" distR="0" wp14:anchorId="29924741" wp14:editId="6BC454D0">
                  <wp:extent cx="2844800" cy="2091267"/>
                  <wp:effectExtent l="0" t="0" r="0" b="4445"/>
                  <wp:docPr id="2" name="Obráze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46474" cy="2092498"/>
                          </a:xfrm>
                          <a:prstGeom prst="rect">
                            <a:avLst/>
                          </a:prstGeom>
                          <a:noFill/>
                          <a:ln>
                            <a:noFill/>
                            <a:prstDash/>
                          </a:ln>
                        </pic:spPr>
                      </pic:pic>
                    </a:graphicData>
                  </a:graphic>
                </wp:inline>
              </w:drawing>
            </w:r>
          </w:p>
          <w:p w14:paraId="2ED32392" w14:textId="77777777" w:rsidR="00895BF4" w:rsidRPr="006C1E6F" w:rsidRDefault="00895BF4" w:rsidP="00895BF4">
            <w:pPr>
              <w:pStyle w:val="Odstavecseseznamem"/>
              <w:ind w:left="1080"/>
            </w:pPr>
          </w:p>
          <w:p w14:paraId="75085999" w14:textId="7CDBFF23" w:rsidR="0031639A" w:rsidRPr="006C1E6F" w:rsidRDefault="0031639A" w:rsidP="0031639A">
            <w:pPr>
              <w:pStyle w:val="Odstavecseseznamem"/>
              <w:numPr>
                <w:ilvl w:val="0"/>
                <w:numId w:val="4"/>
              </w:numPr>
              <w:spacing w:line="480" w:lineRule="auto"/>
              <w:ind w:left="1434" w:hanging="357"/>
            </w:pPr>
            <w:r w:rsidRPr="006C1E6F">
              <w:t>Jak se tento jev nazývá?</w:t>
            </w:r>
          </w:p>
          <w:p w14:paraId="5C624BD0" w14:textId="1ED7CCF1" w:rsidR="0031639A" w:rsidRPr="006C1E6F" w:rsidRDefault="0031639A" w:rsidP="0031639A">
            <w:pPr>
              <w:pStyle w:val="Odstavecseseznamem"/>
              <w:numPr>
                <w:ilvl w:val="0"/>
                <w:numId w:val="4"/>
              </w:numPr>
              <w:spacing w:line="480" w:lineRule="auto"/>
              <w:ind w:left="1434" w:hanging="357"/>
            </w:pPr>
            <w:r w:rsidRPr="006C1E6F">
              <w:t>Pro kterou část říčního toku je typický?</w:t>
            </w:r>
          </w:p>
          <w:p w14:paraId="42034B25" w14:textId="77777777" w:rsidR="0031639A" w:rsidRPr="006C1E6F" w:rsidRDefault="0031639A" w:rsidP="0031639A">
            <w:pPr>
              <w:pStyle w:val="Odstavecseseznamem"/>
              <w:numPr>
                <w:ilvl w:val="0"/>
                <w:numId w:val="4"/>
              </w:numPr>
              <w:spacing w:line="480" w:lineRule="auto"/>
              <w:ind w:left="1434" w:hanging="357"/>
            </w:pPr>
            <w:r w:rsidRPr="006C1E6F">
              <w:t>Jak vzniká?</w:t>
            </w:r>
          </w:p>
          <w:p w14:paraId="1366A974" w14:textId="77777777" w:rsidR="0031639A" w:rsidRPr="006C1E6F" w:rsidRDefault="0031639A" w:rsidP="0031639A">
            <w:pPr>
              <w:pStyle w:val="Odstavecseseznamem"/>
              <w:ind w:left="1440"/>
            </w:pPr>
          </w:p>
          <w:p w14:paraId="647F86E7" w14:textId="77777777" w:rsidR="00895BF4" w:rsidRPr="006C1E6F" w:rsidRDefault="00895BF4" w:rsidP="00895BF4">
            <w:pPr>
              <w:pStyle w:val="Odstavecseseznamem"/>
              <w:ind w:left="1080"/>
            </w:pPr>
          </w:p>
          <w:p w14:paraId="0B673BDD" w14:textId="77777777" w:rsidR="00895BF4" w:rsidRPr="006C1E6F" w:rsidRDefault="00895BF4" w:rsidP="00895BF4">
            <w:pPr>
              <w:pStyle w:val="Odstavecseseznamem"/>
              <w:numPr>
                <w:ilvl w:val="0"/>
                <w:numId w:val="2"/>
              </w:numPr>
            </w:pPr>
            <w:r w:rsidRPr="006C1E6F">
              <w:t xml:space="preserve">Následující </w:t>
            </w:r>
            <w:r w:rsidRPr="006C1E6F">
              <w:rPr>
                <w:b/>
              </w:rPr>
              <w:t>pojmy rozdělte do tabulky</w:t>
            </w:r>
            <w:r w:rsidRPr="006C1E6F">
              <w:t xml:space="preserve"> podle toho, se kterou částí říčního toku souvis</w:t>
            </w:r>
            <w:r w:rsidR="006C1E6F">
              <w:t>ej</w:t>
            </w:r>
            <w:r w:rsidRPr="006C1E6F">
              <w:t>í. Sledujte pozorně, některé pojmy nejsou zmíněny slovně</w:t>
            </w:r>
            <w:r w:rsidR="006C1E6F">
              <w:t>,</w:t>
            </w:r>
            <w:r w:rsidRPr="006C1E6F">
              <w:t xml:space="preserve"> ale jen obrazem.</w:t>
            </w:r>
            <w:r w:rsidR="00501558" w:rsidRPr="006C1E6F">
              <w:t xml:space="preserve"> Některé pojmy mohou být použity dvakrát.</w:t>
            </w:r>
          </w:p>
          <w:p w14:paraId="12704F00" w14:textId="77777777" w:rsidR="00895BF4" w:rsidRPr="006C1E6F" w:rsidRDefault="00895BF4" w:rsidP="00895BF4">
            <w:pPr>
              <w:pStyle w:val="Odstavecseseznamem"/>
              <w:ind w:left="1080"/>
            </w:pPr>
          </w:p>
          <w:p w14:paraId="799371F0" w14:textId="77777777" w:rsidR="001A60CF" w:rsidRPr="006C1E6F" w:rsidRDefault="001A60CF" w:rsidP="001A60CF">
            <w:pPr>
              <w:pStyle w:val="Odstavecseseznamem"/>
              <w:ind w:left="1080"/>
              <w:jc w:val="center"/>
              <w:rPr>
                <w:i/>
              </w:rPr>
            </w:pPr>
            <w:r w:rsidRPr="006C1E6F">
              <w:rPr>
                <w:i/>
              </w:rPr>
              <w:t>cejnové pásmo, meandry, mírný spád, nejpomalejší rychlost vodního toku, peřeje, pramen, převládá eroze nad usazováním, převládá usazování nad erozí, pstruhové pásmo, silný proud, mrtvá ramena, údolí ve tvaru písmene U, údolí ve tvaru písmene V, valouny, velký spád, vodopády</w:t>
            </w:r>
          </w:p>
          <w:p w14:paraId="2886F435" w14:textId="77777777" w:rsidR="00895BF4" w:rsidRPr="006C1E6F" w:rsidRDefault="00895BF4" w:rsidP="001A60CF">
            <w:pPr>
              <w:pStyle w:val="Odstavecseseznamem"/>
              <w:ind w:left="1080"/>
              <w:jc w:val="center"/>
              <w:rPr>
                <w:i/>
              </w:rPr>
            </w:pPr>
          </w:p>
          <w:p w14:paraId="5C535E02" w14:textId="77777777" w:rsidR="00895BF4" w:rsidRPr="006C1E6F" w:rsidRDefault="00895BF4" w:rsidP="001A60CF"/>
          <w:tbl>
            <w:tblPr>
              <w:tblW w:w="9212" w:type="dxa"/>
              <w:jc w:val="center"/>
              <w:tblLayout w:type="fixed"/>
              <w:tblCellMar>
                <w:left w:w="10" w:type="dxa"/>
                <w:right w:w="10" w:type="dxa"/>
              </w:tblCellMar>
              <w:tblLook w:val="0000" w:firstRow="0" w:lastRow="0" w:firstColumn="0" w:lastColumn="0" w:noHBand="0" w:noVBand="0"/>
            </w:tblPr>
            <w:tblGrid>
              <w:gridCol w:w="3070"/>
              <w:gridCol w:w="3071"/>
              <w:gridCol w:w="3071"/>
            </w:tblGrid>
            <w:tr w:rsidR="00895BF4" w:rsidRPr="006C1E6F" w14:paraId="59E4D929" w14:textId="77777777" w:rsidTr="00F77590">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54A5AE1" w14:textId="77777777" w:rsidR="00895BF4" w:rsidRPr="006C1E6F" w:rsidRDefault="00895BF4" w:rsidP="0081747C">
                  <w:r w:rsidRPr="006C1E6F">
                    <w:t>horní tok</w:t>
                  </w:r>
                </w:p>
              </w:tc>
              <w:tc>
                <w:tcPr>
                  <w:tcW w:w="30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08D2FA6" w14:textId="77777777" w:rsidR="00895BF4" w:rsidRPr="006C1E6F" w:rsidRDefault="00895BF4" w:rsidP="0081747C">
                  <w:r w:rsidRPr="006C1E6F">
                    <w:t>střední tok</w:t>
                  </w:r>
                </w:p>
              </w:tc>
              <w:tc>
                <w:tcPr>
                  <w:tcW w:w="307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369B8D7" w14:textId="77777777" w:rsidR="00895BF4" w:rsidRPr="006C1E6F" w:rsidRDefault="00895BF4" w:rsidP="0081747C">
                  <w:r w:rsidRPr="006C1E6F">
                    <w:t>dolní tok</w:t>
                  </w:r>
                </w:p>
              </w:tc>
            </w:tr>
            <w:tr w:rsidR="00895BF4" w:rsidRPr="006C1E6F" w14:paraId="6EFC9C05" w14:textId="77777777" w:rsidTr="00F77590">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D78E" w14:textId="77777777" w:rsidR="00895BF4" w:rsidRPr="006C1E6F" w:rsidRDefault="00895BF4" w:rsidP="0081747C"/>
                <w:p w14:paraId="33393E60" w14:textId="77777777" w:rsidR="00895BF4" w:rsidRPr="006C1E6F" w:rsidRDefault="00895BF4" w:rsidP="0081747C"/>
                <w:p w14:paraId="361AAFE8" w14:textId="77777777" w:rsidR="00895BF4" w:rsidRPr="006C1E6F" w:rsidRDefault="00895BF4" w:rsidP="0081747C"/>
                <w:p w14:paraId="38DB389D" w14:textId="77777777" w:rsidR="00F77590" w:rsidRPr="006C1E6F" w:rsidRDefault="00F77590" w:rsidP="0081747C"/>
                <w:p w14:paraId="4D17B700" w14:textId="77777777" w:rsidR="00895BF4" w:rsidRPr="006C1E6F" w:rsidRDefault="00895BF4" w:rsidP="0081747C"/>
                <w:p w14:paraId="21D45E48" w14:textId="77777777" w:rsidR="00895BF4" w:rsidRPr="006C1E6F" w:rsidRDefault="00895BF4" w:rsidP="0081747C"/>
                <w:p w14:paraId="6B31BD7B" w14:textId="77777777" w:rsidR="00895BF4" w:rsidRPr="006C1E6F" w:rsidRDefault="00895BF4" w:rsidP="0081747C"/>
                <w:p w14:paraId="6E3F02E7" w14:textId="77777777" w:rsidR="00895BF4" w:rsidRPr="006C1E6F" w:rsidRDefault="00895BF4" w:rsidP="0081747C"/>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556D" w14:textId="77777777" w:rsidR="00895BF4" w:rsidRPr="006C1E6F" w:rsidRDefault="00895BF4" w:rsidP="0081747C"/>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CF3AB" w14:textId="77777777" w:rsidR="00895BF4" w:rsidRPr="006C1E6F" w:rsidRDefault="00895BF4" w:rsidP="0081747C"/>
              </w:tc>
            </w:tr>
          </w:tbl>
          <w:p w14:paraId="6BFA65CC" w14:textId="77777777" w:rsidR="000D0E4D" w:rsidRPr="006C1E6F" w:rsidRDefault="000D0E4D" w:rsidP="00895BF4">
            <w:pPr>
              <w:pStyle w:val="Odstavecseseznamem"/>
              <w:ind w:left="1080"/>
            </w:pPr>
          </w:p>
          <w:p w14:paraId="0020383A" w14:textId="77777777" w:rsidR="000D0E4D" w:rsidRPr="006C1E6F" w:rsidRDefault="000D0E4D"/>
          <w:p w14:paraId="6F19B8F2" w14:textId="77777777" w:rsidR="000D0E4D" w:rsidRPr="006C1E6F" w:rsidRDefault="0031639A" w:rsidP="0031639A">
            <w:pPr>
              <w:pStyle w:val="Odstavecseseznamem"/>
              <w:numPr>
                <w:ilvl w:val="0"/>
                <w:numId w:val="2"/>
              </w:numPr>
              <w:pBdr>
                <w:top w:val="nil"/>
                <w:left w:val="nil"/>
                <w:bottom w:val="nil"/>
                <w:right w:val="nil"/>
                <w:between w:val="nil"/>
              </w:pBdr>
            </w:pPr>
            <w:r w:rsidRPr="006C1E6F">
              <w:t xml:space="preserve">Ve videu je několikrát zmíněna </w:t>
            </w:r>
            <w:r w:rsidRPr="006C1E6F">
              <w:rPr>
                <w:b/>
              </w:rPr>
              <w:t>regulace vodního toku</w:t>
            </w:r>
            <w:r w:rsidRPr="006C1E6F">
              <w:t>.</w:t>
            </w:r>
          </w:p>
          <w:p w14:paraId="48D91EBD" w14:textId="77777777" w:rsidR="00F77590" w:rsidRPr="006C1E6F" w:rsidRDefault="00F77590" w:rsidP="00F77590">
            <w:pPr>
              <w:pStyle w:val="Odstavecseseznamem"/>
              <w:pBdr>
                <w:top w:val="nil"/>
                <w:left w:val="nil"/>
                <w:bottom w:val="nil"/>
                <w:right w:val="nil"/>
                <w:between w:val="nil"/>
              </w:pBdr>
              <w:ind w:left="1080"/>
            </w:pPr>
          </w:p>
          <w:p w14:paraId="4C7D266E" w14:textId="77777777" w:rsidR="0031639A" w:rsidRPr="006C1E6F" w:rsidRDefault="0031639A" w:rsidP="00F77590">
            <w:pPr>
              <w:pStyle w:val="Odstavecseseznamem"/>
              <w:numPr>
                <w:ilvl w:val="0"/>
                <w:numId w:val="5"/>
              </w:numPr>
              <w:pBdr>
                <w:top w:val="nil"/>
                <w:left w:val="nil"/>
                <w:bottom w:val="nil"/>
                <w:right w:val="nil"/>
                <w:between w:val="nil"/>
              </w:pBdr>
              <w:spacing w:line="480" w:lineRule="auto"/>
              <w:ind w:left="1434" w:hanging="357"/>
            </w:pPr>
            <w:r w:rsidRPr="006C1E6F">
              <w:t>V čem regulace říčního toku spočívá?</w:t>
            </w:r>
          </w:p>
          <w:p w14:paraId="783827C5" w14:textId="57DDEA54" w:rsidR="0031639A" w:rsidRPr="006C1E6F" w:rsidRDefault="0031639A" w:rsidP="00F77590">
            <w:pPr>
              <w:pStyle w:val="Odstavecseseznamem"/>
              <w:numPr>
                <w:ilvl w:val="0"/>
                <w:numId w:val="5"/>
              </w:numPr>
              <w:pBdr>
                <w:top w:val="nil"/>
                <w:left w:val="nil"/>
                <w:bottom w:val="nil"/>
                <w:right w:val="nil"/>
                <w:between w:val="nil"/>
              </w:pBdr>
              <w:spacing w:line="480" w:lineRule="auto"/>
              <w:ind w:left="1434" w:hanging="357"/>
            </w:pPr>
            <w:r w:rsidRPr="006C1E6F">
              <w:t>Jaký je hlavní důvod pro regulaci</w:t>
            </w:r>
            <w:r w:rsidR="006C1E6F" w:rsidRPr="006C1E6F">
              <w:t xml:space="preserve"> toku</w:t>
            </w:r>
            <w:r w:rsidRPr="006C1E6F">
              <w:t>?</w:t>
            </w:r>
          </w:p>
          <w:p w14:paraId="1D5A9A4B" w14:textId="77777777" w:rsidR="0031639A" w:rsidRPr="006C1E6F" w:rsidRDefault="0031639A" w:rsidP="00F77590">
            <w:pPr>
              <w:pStyle w:val="Odstavecseseznamem"/>
              <w:numPr>
                <w:ilvl w:val="0"/>
                <w:numId w:val="5"/>
              </w:numPr>
              <w:pBdr>
                <w:top w:val="nil"/>
                <w:left w:val="nil"/>
                <w:bottom w:val="nil"/>
                <w:right w:val="nil"/>
                <w:between w:val="nil"/>
              </w:pBdr>
              <w:spacing w:line="480" w:lineRule="auto"/>
              <w:ind w:left="1434" w:hanging="357"/>
            </w:pPr>
            <w:r w:rsidRPr="006C1E6F">
              <w:t>Jaké nevýhody s sebou regulace vodních toků přináší?</w:t>
            </w:r>
          </w:p>
          <w:p w14:paraId="37DDEE1D" w14:textId="77777777" w:rsidR="0031639A" w:rsidRPr="006C1E6F" w:rsidRDefault="0031639A" w:rsidP="0031639A">
            <w:pPr>
              <w:pStyle w:val="Odstavecseseznamem"/>
              <w:pBdr>
                <w:top w:val="nil"/>
                <w:left w:val="nil"/>
                <w:bottom w:val="nil"/>
                <w:right w:val="nil"/>
                <w:between w:val="nil"/>
              </w:pBdr>
              <w:ind w:left="1440"/>
              <w:rPr>
                <w:rFonts w:ascii="Calibri" w:eastAsia="Calibri" w:hAnsi="Calibri" w:cs="Calibri"/>
                <w:color w:val="000000"/>
                <w:sz w:val="28"/>
                <w:szCs w:val="28"/>
              </w:rPr>
            </w:pPr>
          </w:p>
          <w:p w14:paraId="58049138" w14:textId="77777777" w:rsidR="00F77590" w:rsidRPr="006C1E6F" w:rsidRDefault="00F77590" w:rsidP="00F77590">
            <w:pPr>
              <w:pStyle w:val="Odstavecseseznamem"/>
              <w:numPr>
                <w:ilvl w:val="0"/>
                <w:numId w:val="2"/>
              </w:numPr>
            </w:pPr>
            <w:r w:rsidRPr="006C1E6F">
              <w:t>RYBÍ PÁSMA</w:t>
            </w:r>
          </w:p>
          <w:p w14:paraId="42440482" w14:textId="77777777" w:rsidR="00F77590" w:rsidRPr="006C1E6F" w:rsidRDefault="00F77590" w:rsidP="00F77590">
            <w:pPr>
              <w:pStyle w:val="Odstavecseseznamem"/>
              <w:ind w:left="1080"/>
            </w:pPr>
          </w:p>
          <w:p w14:paraId="466DD009" w14:textId="2463EE4F" w:rsidR="00F77590" w:rsidRPr="006C1E6F" w:rsidRDefault="00F77590" w:rsidP="00F77590">
            <w:pPr>
              <w:pStyle w:val="Odstavecseseznamem"/>
              <w:ind w:left="1080"/>
              <w:rPr>
                <w:i/>
              </w:rPr>
            </w:pPr>
            <w:r w:rsidRPr="006C1E6F">
              <w:rPr>
                <w:b/>
                <w:i/>
              </w:rPr>
              <w:t>Rybí pásmo</w:t>
            </w:r>
            <w:r w:rsidRPr="006C1E6F">
              <w:t xml:space="preserve"> = </w:t>
            </w:r>
            <w:r w:rsidR="006C1E6F">
              <w:rPr>
                <w:i/>
              </w:rPr>
              <w:t>P</w:t>
            </w:r>
            <w:r w:rsidRPr="006C1E6F">
              <w:rPr>
                <w:i/>
              </w:rPr>
              <w:t>ásmo vodního toku charakterizované množstvím rozpuštěného kyslíku a množstvím vody v</w:t>
            </w:r>
            <w:r w:rsidR="006C1E6F">
              <w:rPr>
                <w:i/>
              </w:rPr>
              <w:t> </w:t>
            </w:r>
            <w:r w:rsidRPr="006C1E6F">
              <w:rPr>
                <w:i/>
              </w:rPr>
              <w:t>daném místě. Pásma jsou čtyři a jsou pojmenována podle druhů ryb, jejichž nároky jsou pro dané vodní stanoviště nejcharakterističtější.</w:t>
            </w:r>
          </w:p>
          <w:p w14:paraId="7DD2B6D1" w14:textId="77777777" w:rsidR="00F77590" w:rsidRPr="006C1E6F" w:rsidRDefault="00F77590" w:rsidP="00F77590">
            <w:pPr>
              <w:pStyle w:val="Odstavecseseznamem"/>
              <w:ind w:left="1080"/>
            </w:pPr>
          </w:p>
          <w:p w14:paraId="17BC700E" w14:textId="77777777" w:rsidR="00F77590" w:rsidRPr="006C1E6F" w:rsidRDefault="00F77590" w:rsidP="00F77590">
            <w:pPr>
              <w:pStyle w:val="Odstavecseseznamem"/>
              <w:ind w:left="1080"/>
            </w:pPr>
            <w:r w:rsidRPr="006C1E6F">
              <w:t>Podle videa seřaďte, jak</w:t>
            </w:r>
            <w:r w:rsidR="0031639A" w:rsidRPr="006C1E6F">
              <w:t xml:space="preserve"> jdou </w:t>
            </w:r>
            <w:r w:rsidRPr="006C1E6F">
              <w:t xml:space="preserve">správně tato rybí </w:t>
            </w:r>
            <w:r w:rsidR="0031639A" w:rsidRPr="006C1E6F">
              <w:t>pásm</w:t>
            </w:r>
            <w:r w:rsidRPr="006C1E6F">
              <w:t>a po sobě (</w:t>
            </w:r>
            <w:r w:rsidR="00E35E92" w:rsidRPr="006C1E6F">
              <w:t>od pramene po dolní tok</w:t>
            </w:r>
            <w:r w:rsidRPr="006C1E6F">
              <w:t>):</w:t>
            </w:r>
          </w:p>
          <w:p w14:paraId="332393F1" w14:textId="77777777" w:rsidR="00F77590" w:rsidRPr="006C1E6F" w:rsidRDefault="00F77590" w:rsidP="00F77590">
            <w:pPr>
              <w:pStyle w:val="Odstavecseseznamem"/>
              <w:ind w:left="1080"/>
            </w:pPr>
          </w:p>
          <w:p w14:paraId="76EF49A2" w14:textId="77777777" w:rsidR="00F77590" w:rsidRPr="006C1E6F" w:rsidRDefault="00F77590" w:rsidP="00E35E92">
            <w:pPr>
              <w:pStyle w:val="Odstavecseseznamem"/>
              <w:spacing w:line="480" w:lineRule="auto"/>
              <w:ind w:left="1080"/>
              <w:rPr>
                <w:i/>
              </w:rPr>
            </w:pPr>
            <w:r w:rsidRPr="006C1E6F">
              <w:rPr>
                <w:i/>
              </w:rPr>
              <w:t>cejnové pásmo</w:t>
            </w:r>
          </w:p>
          <w:p w14:paraId="54E8B7D3" w14:textId="77777777" w:rsidR="00F77590" w:rsidRPr="006C1E6F" w:rsidRDefault="00F77590" w:rsidP="00E35E92">
            <w:pPr>
              <w:pStyle w:val="Odstavecseseznamem"/>
              <w:spacing w:line="480" w:lineRule="auto"/>
              <w:ind w:left="1080"/>
              <w:rPr>
                <w:i/>
              </w:rPr>
            </w:pPr>
            <w:r w:rsidRPr="006C1E6F">
              <w:rPr>
                <w:i/>
              </w:rPr>
              <w:t>lipanové pásmo</w:t>
            </w:r>
          </w:p>
          <w:p w14:paraId="7EE0E9BF" w14:textId="77777777" w:rsidR="00F77590" w:rsidRPr="006C1E6F" w:rsidRDefault="00F77590" w:rsidP="00E35E92">
            <w:pPr>
              <w:pStyle w:val="Odstavecseseznamem"/>
              <w:spacing w:line="480" w:lineRule="auto"/>
              <w:ind w:left="1080"/>
              <w:rPr>
                <w:i/>
              </w:rPr>
            </w:pPr>
            <w:r w:rsidRPr="006C1E6F">
              <w:rPr>
                <w:i/>
              </w:rPr>
              <w:t>pstruhové pásmo</w:t>
            </w:r>
          </w:p>
          <w:p w14:paraId="15744B43" w14:textId="77777777" w:rsidR="00F77590" w:rsidRPr="006C1E6F" w:rsidRDefault="00F77590" w:rsidP="00E35E92">
            <w:pPr>
              <w:pStyle w:val="Odstavecseseznamem"/>
              <w:spacing w:line="480" w:lineRule="auto"/>
              <w:ind w:left="1080"/>
              <w:rPr>
                <w:i/>
              </w:rPr>
            </w:pPr>
            <w:r w:rsidRPr="006C1E6F">
              <w:rPr>
                <w:i/>
              </w:rPr>
              <w:t>parmové pásmo</w:t>
            </w:r>
          </w:p>
          <w:p w14:paraId="2977FB05" w14:textId="77777777" w:rsidR="00F77590" w:rsidRPr="006C1E6F" w:rsidRDefault="00F77590" w:rsidP="00F77590">
            <w:pPr>
              <w:pStyle w:val="Odstavecseseznamem"/>
              <w:ind w:left="1080"/>
            </w:pPr>
          </w:p>
          <w:p w14:paraId="7AE5B2B3" w14:textId="77777777" w:rsidR="000D0E4D" w:rsidRPr="006C1E6F" w:rsidRDefault="000D0E4D" w:rsidP="00F77590">
            <w:pPr>
              <w:pBdr>
                <w:top w:val="nil"/>
                <w:left w:val="nil"/>
                <w:bottom w:val="nil"/>
                <w:right w:val="nil"/>
                <w:between w:val="nil"/>
              </w:pBd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59056C98" w14:textId="77777777" w:rsidR="000D0E4D" w:rsidRPr="006C1E6F" w:rsidRDefault="000D0E4D"/>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4023EEE4" w14:textId="77777777" w:rsidR="000D0E4D" w:rsidRPr="006C1E6F" w:rsidRDefault="000D0E4D">
            <w:pPr>
              <w:widowControl w:val="0"/>
              <w:pBdr>
                <w:top w:val="nil"/>
                <w:left w:val="nil"/>
                <w:bottom w:val="nil"/>
                <w:right w:val="nil"/>
                <w:between w:val="nil"/>
              </w:pBdr>
              <w:spacing w:line="276" w:lineRule="auto"/>
            </w:pPr>
          </w:p>
        </w:tc>
      </w:tr>
    </w:tbl>
    <w:p w14:paraId="6AD8A2A0" w14:textId="77777777" w:rsidR="000D0E4D" w:rsidRPr="006C1E6F" w:rsidRDefault="000D0E4D"/>
    <w:p w14:paraId="13E3D528" w14:textId="77777777" w:rsidR="000D0E4D" w:rsidRPr="00D1366D" w:rsidRDefault="00135A3C">
      <w:pPr>
        <w:rPr>
          <w:rFonts w:eastAsia="Helvetica Neue" w:cs="Helvetica Neue"/>
          <w:color w:val="444444"/>
          <w:highlight w:val="white"/>
        </w:rPr>
      </w:pPr>
      <w:r w:rsidRPr="00D1366D">
        <w:rPr>
          <w:rFonts w:eastAsia="Helvetica Neue" w:cs="Helvetica Neue"/>
          <w:color w:val="444444"/>
          <w:highlight w:val="white"/>
        </w:rPr>
        <w:t xml:space="preserve">Autor: </w:t>
      </w:r>
      <w:r w:rsidR="00895BF4" w:rsidRPr="00D1366D">
        <w:rPr>
          <w:rFonts w:eastAsia="Helvetica Neue" w:cs="Helvetica Neue"/>
          <w:color w:val="444444"/>
          <w:highlight w:val="white"/>
        </w:rPr>
        <w:t>Veronika Kopřivová</w:t>
      </w:r>
      <w:bookmarkStart w:id="0" w:name="_heading=h.gjdgxs" w:colFirst="0" w:colLast="0"/>
      <w:bookmarkEnd w:id="0"/>
    </w:p>
    <w:sectPr w:rsidR="000D0E4D" w:rsidRPr="00D1366D">
      <w:headerReference w:type="default" r:id="rId13"/>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C86E" w14:textId="77777777" w:rsidR="00BC0387" w:rsidRDefault="00BC0387">
      <w:r>
        <w:separator/>
      </w:r>
    </w:p>
  </w:endnote>
  <w:endnote w:type="continuationSeparator" w:id="0">
    <w:p w14:paraId="32120773" w14:textId="77777777" w:rsidR="00BC0387" w:rsidRDefault="00BC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ource Sans Pro">
    <w:altName w:val="Source Sans Pro"/>
    <w:panose1 w:val="020B0503030403020204"/>
    <w:charset w:val="EE"/>
    <w:family w:val="swiss"/>
    <w:pitch w:val="variable"/>
    <w:sig w:usb0="600002F7" w:usb1="02000001" w:usb2="00000000" w:usb3="00000000" w:csb0="0000019F" w:csb1="00000000"/>
  </w:font>
  <w:font w:name="Source Sans Pro Semibold">
    <w:altName w:val="Times New Roman"/>
    <w:panose1 w:val="020B0603030403020204"/>
    <w:charset w:val="EE"/>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D687" w14:textId="77777777" w:rsidR="00BC0387" w:rsidRDefault="00BC0387">
      <w:r>
        <w:separator/>
      </w:r>
    </w:p>
  </w:footnote>
  <w:footnote w:type="continuationSeparator" w:id="0">
    <w:p w14:paraId="005CE01E" w14:textId="77777777" w:rsidR="00BC0387" w:rsidRDefault="00BC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E8CB" w14:textId="77777777" w:rsidR="000D0E4D" w:rsidRDefault="00135A3C">
    <w:pPr>
      <w:rPr>
        <w:sz w:val="2"/>
        <w:szCs w:val="2"/>
      </w:rPr>
    </w:pPr>
    <w:r>
      <w:rPr>
        <w:noProof/>
      </w:rPr>
      <w:drawing>
        <wp:anchor distT="114300" distB="114300" distL="114300" distR="114300" simplePos="0" relativeHeight="251658240" behindDoc="0" locked="0" layoutInCell="1" hidden="0" allowOverlap="1" wp14:anchorId="456CEE7A" wp14:editId="7F05A15F">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2"/>
      <w:tblW w:w="99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0D0E4D" w14:paraId="10A41B6E"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C02814B" w14:textId="77777777" w:rsidR="006C1E6F" w:rsidRDefault="006C1E6F">
          <w:pPr>
            <w:rPr>
              <w:b/>
            </w:rPr>
          </w:pPr>
        </w:p>
        <w:p w14:paraId="07271A61" w14:textId="28BA0D84" w:rsidR="00895BF4" w:rsidRDefault="006C1E6F">
          <w:pPr>
            <w:rPr>
              <w:b/>
            </w:rPr>
          </w:pPr>
          <w:r>
            <w:rPr>
              <w:b/>
            </w:rPr>
            <w:t>Ř</w:t>
          </w:r>
          <w:r w:rsidR="00895BF4">
            <w:rPr>
              <w:b/>
            </w:rPr>
            <w:t>EKA OD PRAMENE PO DOLNÍ TOK</w:t>
          </w:r>
        </w:p>
        <w:p w14:paraId="022B9FBC" w14:textId="77777777" w:rsidR="000D0E4D" w:rsidRDefault="00135A3C">
          <w:pPr>
            <w:rPr>
              <w:color w:val="666666"/>
              <w:sz w:val="20"/>
              <w:szCs w:val="20"/>
            </w:rPr>
          </w:pPr>
          <w:r>
            <w:rPr>
              <w:color w:val="666666"/>
              <w:sz w:val="20"/>
              <w:szCs w:val="20"/>
            </w:rPr>
            <w:t xml:space="preserve">Pracovní list k samostatné práci </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5B14E73" w14:textId="77777777" w:rsidR="00D1366D" w:rsidRDefault="00D1366D">
          <w:pPr>
            <w:jc w:val="right"/>
          </w:pPr>
        </w:p>
        <w:p w14:paraId="5E9B8E04" w14:textId="77FD2640" w:rsidR="000D0E4D" w:rsidRDefault="00135A3C">
          <w:pPr>
            <w:jc w:val="right"/>
          </w:pPr>
          <w:r>
            <w:t>Jméno žáka:</w:t>
          </w:r>
        </w:p>
      </w:tc>
    </w:tr>
  </w:tbl>
  <w:p w14:paraId="02BD0BA1" w14:textId="77777777" w:rsidR="000D0E4D" w:rsidRDefault="00135A3C">
    <w:pPr>
      <w:tabs>
        <w:tab w:val="left" w:pos="720"/>
        <w:tab w:val="left" w:pos="1440"/>
        <w:tab w:val="left" w:pos="2160"/>
        <w:tab w:val="left" w:pos="9000"/>
      </w:tabs>
    </w:pPr>
    <w:r>
      <w:tab/>
    </w:r>
    <w:r>
      <w:tab/>
    </w:r>
    <w:r>
      <w:tab/>
    </w:r>
    <w:r>
      <w:rPr>
        <w:noProof/>
      </w:rPr>
      <w:drawing>
        <wp:anchor distT="114300" distB="114300" distL="114300" distR="114300" simplePos="0" relativeHeight="251659264" behindDoc="0" locked="0" layoutInCell="1" hidden="0" allowOverlap="1" wp14:anchorId="160CBEAA" wp14:editId="01FB2AB2">
          <wp:simplePos x="0" y="0"/>
          <wp:positionH relativeFrom="page">
            <wp:posOffset>-33334</wp:posOffset>
          </wp:positionH>
          <wp:positionV relativeFrom="page">
            <wp:posOffset>-174621</wp:posOffset>
          </wp:positionV>
          <wp:extent cx="7600950" cy="285750"/>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1BA1A537" wp14:editId="234BEB74">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467"/>
    <w:multiLevelType w:val="hybridMultilevel"/>
    <w:tmpl w:val="52061024"/>
    <w:lvl w:ilvl="0" w:tplc="BEECF9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D84296D"/>
    <w:multiLevelType w:val="hybridMultilevel"/>
    <w:tmpl w:val="40C083D6"/>
    <w:lvl w:ilvl="0" w:tplc="9B8837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10589D"/>
    <w:multiLevelType w:val="hybridMultilevel"/>
    <w:tmpl w:val="E34ECB32"/>
    <w:lvl w:ilvl="0" w:tplc="C978A1A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576C11CA"/>
    <w:multiLevelType w:val="hybridMultilevel"/>
    <w:tmpl w:val="B9BA8E5A"/>
    <w:lvl w:ilvl="0" w:tplc="42FAE14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AB81A7E"/>
    <w:multiLevelType w:val="hybridMultilevel"/>
    <w:tmpl w:val="9CD8A430"/>
    <w:lvl w:ilvl="0" w:tplc="5220138E">
      <w:start w:val="1"/>
      <w:numFmt w:val="lowerLetter"/>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3F91A81"/>
    <w:multiLevelType w:val="hybridMultilevel"/>
    <w:tmpl w:val="02026608"/>
    <w:lvl w:ilvl="0" w:tplc="C38A2DB0">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1D1807"/>
    <w:multiLevelType w:val="multilevel"/>
    <w:tmpl w:val="02281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0E4D"/>
    <w:rsid w:val="00002654"/>
    <w:rsid w:val="000D0E4D"/>
    <w:rsid w:val="00135A3C"/>
    <w:rsid w:val="001A60CF"/>
    <w:rsid w:val="00211AAC"/>
    <w:rsid w:val="0031639A"/>
    <w:rsid w:val="004F5C76"/>
    <w:rsid w:val="004F7006"/>
    <w:rsid w:val="00501558"/>
    <w:rsid w:val="006C1E6F"/>
    <w:rsid w:val="00895BF4"/>
    <w:rsid w:val="00A805E6"/>
    <w:rsid w:val="00A9110C"/>
    <w:rsid w:val="00BC0387"/>
    <w:rsid w:val="00CA2E78"/>
    <w:rsid w:val="00D1366D"/>
    <w:rsid w:val="00E35E92"/>
    <w:rsid w:val="00F24BED"/>
    <w:rsid w:val="00F77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D6EB"/>
  <w15:docId w15:val="{16D24C35-EEBF-419E-9B1B-4BA4D979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pPr>
      <w:keepNext/>
      <w:keepLines/>
      <w:spacing w:after="320"/>
    </w:pPr>
    <w:rPr>
      <w:rFonts w:ascii="Arial" w:eastAsia="Arial" w:hAnsi="Arial" w:cs="Arial"/>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CD4163"/>
    <w:rPr>
      <w:color w:val="0000FF"/>
      <w:u w:val="single"/>
    </w:rPr>
  </w:style>
  <w:style w:type="paragraph" w:styleId="Zhlav">
    <w:name w:val="header"/>
    <w:basedOn w:val="Normln"/>
    <w:link w:val="ZhlavChar"/>
    <w:uiPriority w:val="99"/>
    <w:unhideWhenUsed/>
    <w:rsid w:val="00F87B69"/>
    <w:pPr>
      <w:tabs>
        <w:tab w:val="center" w:pos="4536"/>
        <w:tab w:val="right" w:pos="9072"/>
      </w:tabs>
    </w:pPr>
  </w:style>
  <w:style w:type="character" w:customStyle="1" w:styleId="ZhlavChar">
    <w:name w:val="Záhlaví Char"/>
    <w:basedOn w:val="Standardnpsmoodstavce"/>
    <w:link w:val="Zhlav"/>
    <w:uiPriority w:val="99"/>
    <w:rsid w:val="00F87B69"/>
  </w:style>
  <w:style w:type="paragraph" w:styleId="Zpat">
    <w:name w:val="footer"/>
    <w:basedOn w:val="Normln"/>
    <w:link w:val="ZpatChar"/>
    <w:uiPriority w:val="99"/>
    <w:unhideWhenUsed/>
    <w:rsid w:val="00F87B69"/>
    <w:pPr>
      <w:tabs>
        <w:tab w:val="center" w:pos="4536"/>
        <w:tab w:val="right" w:pos="9072"/>
      </w:tabs>
    </w:pPr>
  </w:style>
  <w:style w:type="character" w:customStyle="1" w:styleId="ZpatChar">
    <w:name w:val="Zápatí Char"/>
    <w:basedOn w:val="Standardnpsmoodstavce"/>
    <w:link w:val="Zpat"/>
    <w:uiPriority w:val="99"/>
    <w:rsid w:val="00F87B69"/>
  </w:style>
  <w:style w:type="paragraph" w:styleId="Odstavecseseznamem">
    <w:name w:val="List Paragraph"/>
    <w:basedOn w:val="Normln"/>
    <w:qFormat/>
    <w:rsid w:val="00AD5FFB"/>
    <w:pPr>
      <w:ind w:left="720"/>
      <w:contextualSpacing/>
    </w:pPr>
  </w:style>
  <w:style w:type="character" w:customStyle="1" w:styleId="apple-converted-space">
    <w:name w:val="apple-converted-space"/>
    <w:basedOn w:val="Standardnpsmoodstavce"/>
    <w:rsid w:val="00244715"/>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895BF4"/>
    <w:rPr>
      <w:rFonts w:ascii="Tahoma" w:hAnsi="Tahoma" w:cs="Tahoma"/>
      <w:sz w:val="16"/>
      <w:szCs w:val="16"/>
    </w:rPr>
  </w:style>
  <w:style w:type="character" w:customStyle="1" w:styleId="TextbublinyChar">
    <w:name w:val="Text bubliny Char"/>
    <w:basedOn w:val="Standardnpsmoodstavce"/>
    <w:link w:val="Textbubliny"/>
    <w:uiPriority w:val="99"/>
    <w:semiHidden/>
    <w:rsid w:val="00895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mepis.com/reky4.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edu.ceskatelevize.cz/video/332-reka-od-pramene-po-dolni-to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ZLL+7dRNur1UaHSVQ6rqTjSORpg==">AMUW2mV/KsoTUgKaWehy+e14ThNn+4iMNVj9IPT+qd0DQn16JcxTmSg1Garp9hp9jMduO5q+j/HiitXaOLziHbCNq0R6b0oph5H6pyvlsWPBJw6BfrQXDm3vrkiYaIMRQ1mclwYWBWqo</go:docsCustomData>
</go:gDocsCustomXmlDataStorage>
</file>

<file path=customXml/itemProps1.xml><?xml version="1.0" encoding="utf-8"?>
<ds:datastoreItem xmlns:ds="http://schemas.openxmlformats.org/officeDocument/2006/customXml" ds:itemID="{1B5B19A3-B7D2-4EB2-B4B5-CA4667126C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1552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petr_kopriva</dc:creator>
  <cp:lastModifiedBy>Klára Jelínková</cp:lastModifiedBy>
  <cp:revision>2</cp:revision>
  <dcterms:created xsi:type="dcterms:W3CDTF">2021-01-29T10:36:00Z</dcterms:created>
  <dcterms:modified xsi:type="dcterms:W3CDTF">2021-01-29T10:36:00Z</dcterms:modified>
</cp:coreProperties>
</file>