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6C" w:rsidRPr="00164BAB" w:rsidRDefault="002E5E6C" w:rsidP="002E5E6C">
      <w:pPr>
        <w:spacing w:line="240" w:lineRule="auto"/>
        <w:jc w:val="center"/>
        <w:rPr>
          <w:rFonts w:ascii="Arial" w:hAnsi="Arial" w:cs="Arial"/>
          <w:b/>
          <w:sz w:val="32"/>
          <w:szCs w:val="32"/>
        </w:rPr>
      </w:pPr>
      <w:r w:rsidRPr="00164BAB">
        <w:rPr>
          <w:rFonts w:ascii="Arial" w:hAnsi="Arial" w:cs="Arial"/>
          <w:b/>
          <w:sz w:val="32"/>
          <w:szCs w:val="32"/>
        </w:rPr>
        <w:t xml:space="preserve">PUTOVÁNÍ S JANEM AMOSEM PRO </w:t>
      </w:r>
      <w:r w:rsidR="00684C88">
        <w:rPr>
          <w:rFonts w:ascii="Arial" w:hAnsi="Arial" w:cs="Arial"/>
          <w:b/>
          <w:sz w:val="32"/>
          <w:szCs w:val="32"/>
        </w:rPr>
        <w:t>5</w:t>
      </w:r>
      <w:r w:rsidRPr="00164BAB">
        <w:rPr>
          <w:rFonts w:ascii="Arial" w:hAnsi="Arial" w:cs="Arial"/>
          <w:b/>
          <w:sz w:val="32"/>
          <w:szCs w:val="32"/>
        </w:rPr>
        <w:t>. ROČNÍK</w:t>
      </w:r>
    </w:p>
    <w:p w:rsidR="002E5E6C" w:rsidRPr="00164BAB" w:rsidRDefault="002E5E6C" w:rsidP="002E5E6C">
      <w:pPr>
        <w:spacing w:line="240" w:lineRule="auto"/>
        <w:jc w:val="both"/>
        <w:rPr>
          <w:rFonts w:ascii="Arial" w:hAnsi="Arial" w:cs="Arial"/>
          <w:b/>
          <w:sz w:val="32"/>
          <w:szCs w:val="32"/>
        </w:rPr>
      </w:pPr>
    </w:p>
    <w:p w:rsidR="002E5E6C" w:rsidRPr="00164BAB" w:rsidRDefault="002E5E6C" w:rsidP="002E5E6C">
      <w:pPr>
        <w:spacing w:line="240" w:lineRule="auto"/>
        <w:jc w:val="both"/>
        <w:rPr>
          <w:rFonts w:ascii="Arial" w:hAnsi="Arial" w:cs="Arial"/>
          <w:sz w:val="24"/>
          <w:szCs w:val="24"/>
        </w:rPr>
      </w:pPr>
      <w:r w:rsidRPr="00164BAB">
        <w:rPr>
          <w:rFonts w:ascii="Arial" w:hAnsi="Arial" w:cs="Arial"/>
          <w:sz w:val="24"/>
          <w:szCs w:val="24"/>
        </w:rPr>
        <w:t xml:space="preserve">Víte, kdo byl Jan Amos Komenský? Dnes si tohoto významného reformátora školství a „učitele národů“ společně představíme. </w:t>
      </w:r>
    </w:p>
    <w:p w:rsidR="002E5E6C" w:rsidRPr="00164BAB" w:rsidRDefault="002E5E6C" w:rsidP="002E5E6C">
      <w:pPr>
        <w:spacing w:line="240" w:lineRule="auto"/>
        <w:jc w:val="both"/>
        <w:rPr>
          <w:rFonts w:ascii="Arial" w:hAnsi="Arial" w:cs="Arial"/>
          <w:sz w:val="24"/>
          <w:szCs w:val="24"/>
        </w:rPr>
      </w:pPr>
      <w:r w:rsidRPr="00164BAB">
        <w:rPr>
          <w:rFonts w:ascii="Arial" w:hAnsi="Arial" w:cs="Arial"/>
          <w:sz w:val="24"/>
          <w:szCs w:val="24"/>
        </w:rPr>
        <w:t>Budeme pracovat:</w:t>
      </w:r>
    </w:p>
    <w:p w:rsidR="002E5E6C" w:rsidRPr="00164BAB" w:rsidRDefault="002E5E6C" w:rsidP="002E5E6C">
      <w:pPr>
        <w:pStyle w:val="Odrkakostka"/>
        <w:spacing w:line="240" w:lineRule="auto"/>
        <w:jc w:val="both"/>
        <w:rPr>
          <w:sz w:val="24"/>
          <w:szCs w:val="24"/>
        </w:rPr>
      </w:pPr>
      <w:r w:rsidRPr="00164BAB">
        <w:rPr>
          <w:sz w:val="24"/>
          <w:szCs w:val="24"/>
        </w:rPr>
        <w:t>ve skupinách</w:t>
      </w:r>
    </w:p>
    <w:p w:rsidR="002E5E6C" w:rsidRPr="00164BAB" w:rsidRDefault="002E5E6C" w:rsidP="002E5E6C">
      <w:pPr>
        <w:pStyle w:val="Odrkakostka"/>
        <w:spacing w:line="240" w:lineRule="auto"/>
        <w:jc w:val="both"/>
      </w:pPr>
      <w:r w:rsidRPr="00164BAB">
        <w:rPr>
          <w:sz w:val="24"/>
          <w:szCs w:val="24"/>
        </w:rPr>
        <w:t>práci si rozdělte</w:t>
      </w:r>
    </w:p>
    <w:p w:rsidR="002E5E6C" w:rsidRPr="00164BAB" w:rsidRDefault="002E5E6C" w:rsidP="002E5E6C">
      <w:pPr>
        <w:pStyle w:val="Odrkakostka"/>
        <w:spacing w:line="240" w:lineRule="auto"/>
        <w:jc w:val="both"/>
      </w:pPr>
      <w:r w:rsidRPr="00164BAB">
        <w:rPr>
          <w:sz w:val="24"/>
          <w:szCs w:val="24"/>
        </w:rPr>
        <w:t>domluvte se na postupu při řešení, abyste vše zvládli</w:t>
      </w:r>
    </w:p>
    <w:p w:rsidR="002E5E6C" w:rsidRPr="00164BAB" w:rsidRDefault="002E5E6C" w:rsidP="002E5E6C">
      <w:pPr>
        <w:pStyle w:val="Odrkakostka"/>
        <w:spacing w:line="240" w:lineRule="auto"/>
        <w:jc w:val="both"/>
      </w:pPr>
      <w:r w:rsidRPr="00164BAB">
        <w:rPr>
          <w:sz w:val="24"/>
          <w:szCs w:val="24"/>
        </w:rPr>
        <w:t>dodržujte pravidla</w:t>
      </w:r>
    </w:p>
    <w:p w:rsidR="002E5E6C" w:rsidRPr="008B219B" w:rsidRDefault="008B219B" w:rsidP="002E5E6C">
      <w:pPr>
        <w:spacing w:line="240" w:lineRule="auto"/>
        <w:jc w:val="both"/>
        <w:rPr>
          <w:rFonts w:ascii="Arial" w:hAnsi="Arial" w:cs="Arial"/>
          <w:sz w:val="24"/>
          <w:szCs w:val="24"/>
        </w:rPr>
      </w:pPr>
      <w:r w:rsidRPr="008B219B">
        <w:rPr>
          <w:rFonts w:ascii="Arial" w:hAnsi="Arial" w:cs="Arial"/>
          <w:sz w:val="24"/>
          <w:szCs w:val="24"/>
        </w:rPr>
        <w:t>Na konci vyučování si zhodnotíme práci.  Čeká vás pět zastavení. Hlídejte si, abyste měli všechna.</w:t>
      </w:r>
    </w:p>
    <w:p w:rsidR="008B219B" w:rsidRPr="002E5E6C" w:rsidRDefault="008B219B" w:rsidP="002E5E6C">
      <w:pPr>
        <w:spacing w:line="240" w:lineRule="auto"/>
        <w:jc w:val="both"/>
        <w:rPr>
          <w:rFonts w:ascii="Arial" w:hAnsi="Arial" w:cs="Arial"/>
          <w:sz w:val="28"/>
          <w:szCs w:val="28"/>
        </w:rPr>
      </w:pPr>
    </w:p>
    <w:p w:rsidR="002E5E6C" w:rsidRPr="002E5E6C" w:rsidRDefault="002E5E6C" w:rsidP="002E5E6C">
      <w:pPr>
        <w:spacing w:line="240" w:lineRule="auto"/>
        <w:jc w:val="center"/>
        <w:rPr>
          <w:rFonts w:ascii="Arial" w:hAnsi="Arial" w:cs="Arial"/>
          <w:sz w:val="28"/>
          <w:szCs w:val="28"/>
        </w:rPr>
      </w:pPr>
      <w:r w:rsidRPr="002E5E6C">
        <w:rPr>
          <w:rFonts w:ascii="Arial" w:hAnsi="Arial" w:cs="Arial"/>
          <w:sz w:val="28"/>
          <w:szCs w:val="28"/>
        </w:rPr>
        <w:t>1</w:t>
      </w:r>
      <w:r w:rsidRPr="002E5E6C">
        <w:rPr>
          <w:rFonts w:ascii="Arial" w:hAnsi="Arial" w:cs="Arial"/>
          <w:b/>
          <w:sz w:val="28"/>
          <w:szCs w:val="28"/>
        </w:rPr>
        <w:t>. ZASTAVENÍ – NAROZENÍ</w:t>
      </w:r>
    </w:p>
    <w:p w:rsidR="002E5E6C" w:rsidRPr="00094575" w:rsidRDefault="002E5E6C" w:rsidP="002E5E6C">
      <w:pPr>
        <w:pStyle w:val="Normlnweb"/>
        <w:numPr>
          <w:ilvl w:val="0"/>
          <w:numId w:val="2"/>
        </w:numPr>
        <w:spacing w:before="0" w:beforeAutospacing="0" w:after="0" w:afterAutospacing="0"/>
        <w:jc w:val="both"/>
        <w:rPr>
          <w:rFonts w:ascii="Arial" w:hAnsi="Arial" w:cs="Arial"/>
          <w:b/>
          <w:sz w:val="22"/>
          <w:szCs w:val="22"/>
        </w:rPr>
      </w:pPr>
      <w:r w:rsidRPr="00094575">
        <w:rPr>
          <w:rFonts w:ascii="Arial" w:hAnsi="Arial" w:cs="Arial"/>
          <w:b/>
          <w:sz w:val="22"/>
          <w:szCs w:val="22"/>
        </w:rPr>
        <w:t xml:space="preserve">Vyhledejte v textu slova navíc a napište je na řádek. </w:t>
      </w:r>
    </w:p>
    <w:p w:rsidR="002E5E6C" w:rsidRPr="00094575" w:rsidRDefault="002E5E6C" w:rsidP="002E5E6C">
      <w:pPr>
        <w:pStyle w:val="Normlnweb"/>
        <w:spacing w:before="0" w:beforeAutospacing="0" w:after="0" w:afterAutospacing="0"/>
        <w:ind w:left="720"/>
        <w:jc w:val="both"/>
        <w:rPr>
          <w:rFonts w:ascii="Arial" w:hAnsi="Arial" w:cs="Arial"/>
          <w:sz w:val="22"/>
          <w:szCs w:val="22"/>
        </w:rPr>
      </w:pPr>
      <w:r>
        <w:rPr>
          <w:rFonts w:ascii="Arial" w:hAnsi="Arial" w:cs="Arial"/>
          <w:sz w:val="22"/>
          <w:szCs w:val="22"/>
        </w:rPr>
        <w:t xml:space="preserve">Ukázka je z </w:t>
      </w:r>
      <w:r w:rsidRPr="00094575">
        <w:rPr>
          <w:rFonts w:ascii="Arial" w:hAnsi="Arial" w:cs="Arial"/>
          <w:sz w:val="22"/>
          <w:szCs w:val="22"/>
        </w:rPr>
        <w:t xml:space="preserve">knihy </w:t>
      </w:r>
      <w:r w:rsidRPr="00094575">
        <w:rPr>
          <w:rFonts w:ascii="Arial" w:hAnsi="Arial" w:cs="Arial"/>
          <w:i/>
          <w:sz w:val="22"/>
          <w:szCs w:val="22"/>
        </w:rPr>
        <w:t>Labyrint světa a ráj srdce</w:t>
      </w:r>
    </w:p>
    <w:p w:rsidR="002E5E6C" w:rsidRDefault="002E5E6C" w:rsidP="002E5E6C">
      <w:pPr>
        <w:spacing w:line="240" w:lineRule="auto"/>
        <w:jc w:val="both"/>
        <w:rPr>
          <w:rFonts w:ascii="Arial" w:hAnsi="Arial" w:cs="Arial"/>
        </w:rPr>
      </w:pPr>
    </w:p>
    <w:p w:rsidR="002E5E6C" w:rsidRPr="00164BAB" w:rsidRDefault="002E5E6C" w:rsidP="002E5E6C">
      <w:pPr>
        <w:spacing w:line="240" w:lineRule="auto"/>
        <w:jc w:val="both"/>
        <w:rPr>
          <w:rFonts w:ascii="Arial" w:hAnsi="Arial" w:cs="Arial"/>
        </w:rPr>
      </w:pPr>
      <w:r w:rsidRPr="00164BAB">
        <w:rPr>
          <w:rFonts w:ascii="Arial" w:hAnsi="Arial" w:cs="Arial"/>
        </w:rPr>
        <w:t xml:space="preserve">Svět je zobrazen alegoricky jako město, které připomíná labyrint a jímž prochází poutník – vypravěč. Ve Jan městě je </w:t>
      </w:r>
      <w:proofErr w:type="gramStart"/>
      <w:r w:rsidRPr="00164BAB">
        <w:rPr>
          <w:rFonts w:ascii="Arial" w:hAnsi="Arial" w:cs="Arial"/>
        </w:rPr>
        <w:t>Brána  života</w:t>
      </w:r>
      <w:proofErr w:type="gramEnd"/>
      <w:r w:rsidRPr="00164BAB">
        <w:rPr>
          <w:rFonts w:ascii="Arial" w:hAnsi="Arial" w:cs="Arial"/>
        </w:rPr>
        <w:t xml:space="preserve"> (místo zrození) a Brána rozchodu (místo přidělení stavu a povolání), ústřední náměstí a šest ulic pro šest stavů: domovní stav (rodiny), řemeslníky, učence, duchovní, vládce a vojáky. Nad městem ční Ámos těžko dostupný Hrad štěstí, kam se chtějí dostat lidé toužící po bohatství, rozkoši a slávě.</w:t>
      </w:r>
    </w:p>
    <w:p w:rsidR="002E5E6C" w:rsidRPr="00164BAB" w:rsidRDefault="002E5E6C" w:rsidP="002E5E6C">
      <w:pPr>
        <w:spacing w:line="240" w:lineRule="auto"/>
        <w:jc w:val="both"/>
        <w:rPr>
          <w:rFonts w:ascii="Arial" w:hAnsi="Arial" w:cs="Arial"/>
        </w:rPr>
      </w:pPr>
      <w:r w:rsidRPr="00164BAB">
        <w:rPr>
          <w:rFonts w:ascii="Arial" w:hAnsi="Arial" w:cs="Arial"/>
        </w:rPr>
        <w:t xml:space="preserve">V první Komenský části (Labyrint světa) poutníka doprovázejí dva průvodci: </w:t>
      </w:r>
      <w:proofErr w:type="spellStart"/>
      <w:r w:rsidRPr="00164BAB">
        <w:rPr>
          <w:rFonts w:ascii="Arial" w:hAnsi="Arial" w:cs="Arial"/>
        </w:rPr>
        <w:t>Všezvěd</w:t>
      </w:r>
      <w:proofErr w:type="spellEnd"/>
      <w:r w:rsidRPr="00164BAB">
        <w:rPr>
          <w:rFonts w:ascii="Arial" w:hAnsi="Arial" w:cs="Arial"/>
        </w:rPr>
        <w:t xml:space="preserve"> </w:t>
      </w:r>
      <w:proofErr w:type="spellStart"/>
      <w:r w:rsidRPr="00164BAB">
        <w:rPr>
          <w:rFonts w:ascii="Arial" w:hAnsi="Arial" w:cs="Arial"/>
        </w:rPr>
        <w:t>Všudybud</w:t>
      </w:r>
      <w:proofErr w:type="spellEnd"/>
      <w:r w:rsidRPr="00164BAB">
        <w:rPr>
          <w:rFonts w:ascii="Arial" w:hAnsi="Arial" w:cs="Arial"/>
        </w:rPr>
        <w:t>, ztělesnění lidské zvědavosti, a Mámení, symbol myšlenkové pohodlnosti a spoléhání na pouhé domněnky a klamy. Poutník prochází městem a hledá pro sebe se povolání, jež by vyhovovalo jeho tělu i duši. Jeho průvodci mu nasadí uzdu a brýle, aby se nechal poslušně vést a získal o světě zkreslenou představu. Brýle mu ale narodil nepřiléhají a on koutkem oka vidí reálný svět.</w:t>
      </w:r>
    </w:p>
    <w:p w:rsidR="002E5E6C" w:rsidRPr="00164BAB" w:rsidRDefault="002E5E6C" w:rsidP="002E5E6C">
      <w:pPr>
        <w:spacing w:line="240" w:lineRule="auto"/>
        <w:jc w:val="both"/>
        <w:rPr>
          <w:rFonts w:ascii="Arial" w:hAnsi="Arial" w:cs="Arial"/>
        </w:rPr>
      </w:pPr>
      <w:r w:rsidRPr="00164BAB">
        <w:rPr>
          <w:rFonts w:ascii="Arial" w:hAnsi="Arial" w:cs="Arial"/>
        </w:rPr>
        <w:t xml:space="preserve">Průvodci jej vytrvale přesvědčují, že tento svět je uspořádán rozumně a krásně, ale poutník vidí jen klam, marnost, faleš, nesvobodu, neřesti, bídu na a intriky. Propadá zoufalství z marnosti a pomíjivosti </w:t>
      </w:r>
      <w:proofErr w:type="gramStart"/>
      <w:r w:rsidRPr="00164BAB">
        <w:rPr>
          <w:rFonts w:ascii="Arial" w:hAnsi="Arial" w:cs="Arial"/>
        </w:rPr>
        <w:t>života</w:t>
      </w:r>
      <w:proofErr w:type="gramEnd"/>
      <w:r w:rsidRPr="00164BAB">
        <w:rPr>
          <w:rFonts w:ascii="Arial" w:hAnsi="Arial" w:cs="Arial"/>
        </w:rPr>
        <w:t xml:space="preserve"> a nakonec se utíká do malé světničky svého srdce, kam jej zavolal Bůh (Ráj srdce). Zde jej navštíví jihovýchodní Kristus a proměněného jej přijme do neviditelné církve božích vyvolených.</w:t>
      </w:r>
    </w:p>
    <w:p w:rsidR="002E5E6C" w:rsidRDefault="002E5E6C" w:rsidP="002E5E6C">
      <w:pPr>
        <w:spacing w:line="240" w:lineRule="auto"/>
        <w:jc w:val="both"/>
        <w:rPr>
          <w:rFonts w:ascii="Arial" w:hAnsi="Arial" w:cs="Arial"/>
        </w:rPr>
      </w:pPr>
      <w:r w:rsidRPr="00164BAB">
        <w:rPr>
          <w:rFonts w:ascii="Arial" w:hAnsi="Arial" w:cs="Arial"/>
        </w:rPr>
        <w:t>Komenský používá vytříbený a bohatý básnický jazyk. Jeho Moravě krásu je velmi obtížné zachovat v překladu nebo v úpravě do moderní češtiny. Většina moderních vydání Labyrintu vychází s obsáhlými vysvětlivkami dobových pojmů.</w:t>
      </w:r>
    </w:p>
    <w:p w:rsidR="002E5E6C" w:rsidRDefault="002E5E6C" w:rsidP="002E5E6C">
      <w:pPr>
        <w:spacing w:line="240" w:lineRule="auto"/>
        <w:jc w:val="both"/>
        <w:rPr>
          <w:rFonts w:ascii="Arial" w:hAnsi="Arial" w:cs="Arial"/>
        </w:rPr>
      </w:pPr>
    </w:p>
    <w:p w:rsidR="002E5E6C" w:rsidRPr="00094575" w:rsidRDefault="002E5E6C" w:rsidP="002E5E6C">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2E5E6C" w:rsidRDefault="002E5E6C" w:rsidP="002E5E6C">
      <w:pPr>
        <w:spacing w:line="240" w:lineRule="auto"/>
        <w:jc w:val="both"/>
        <w:rPr>
          <w:rFonts w:ascii="Arial" w:hAnsi="Arial" w:cs="Arial"/>
        </w:rPr>
      </w:pPr>
    </w:p>
    <w:p w:rsidR="002E5E6C" w:rsidRDefault="002E5E6C" w:rsidP="002E5E6C">
      <w:pPr>
        <w:spacing w:line="240" w:lineRule="auto"/>
        <w:jc w:val="both"/>
        <w:rPr>
          <w:rFonts w:ascii="Arial" w:hAnsi="Arial" w:cs="Arial"/>
        </w:rPr>
      </w:pPr>
    </w:p>
    <w:p w:rsidR="002E5E6C" w:rsidRPr="00164BAB" w:rsidRDefault="002E5E6C" w:rsidP="002E5E6C">
      <w:pPr>
        <w:pStyle w:val="Odstavecseseznamem"/>
        <w:numPr>
          <w:ilvl w:val="0"/>
          <w:numId w:val="3"/>
        </w:numPr>
        <w:spacing w:line="240" w:lineRule="auto"/>
        <w:jc w:val="both"/>
        <w:rPr>
          <w:rFonts w:ascii="Arial" w:hAnsi="Arial" w:cs="Arial"/>
          <w:b/>
        </w:rPr>
      </w:pPr>
      <w:r w:rsidRPr="00164BAB">
        <w:rPr>
          <w:rFonts w:ascii="Arial" w:hAnsi="Arial" w:cs="Arial"/>
          <w:b/>
        </w:rPr>
        <w:lastRenderedPageBreak/>
        <w:t>Zjistěte na internetu, která města se jsou uváděna jako pravděpodobná místa jeho narození.</w:t>
      </w:r>
    </w:p>
    <w:p w:rsidR="002E5E6C" w:rsidRPr="00094575" w:rsidRDefault="002E5E6C" w:rsidP="002E5E6C">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2E5E6C" w:rsidRDefault="002E5E6C" w:rsidP="002E5E6C">
      <w:pPr>
        <w:spacing w:line="240" w:lineRule="auto"/>
        <w:jc w:val="both"/>
        <w:rPr>
          <w:rFonts w:ascii="Arial" w:hAnsi="Arial" w:cs="Arial"/>
        </w:rPr>
      </w:pPr>
    </w:p>
    <w:p w:rsidR="002E5E6C" w:rsidRDefault="002E5E6C" w:rsidP="002E5E6C">
      <w:pPr>
        <w:pStyle w:val="Odstavecseseznamem"/>
        <w:numPr>
          <w:ilvl w:val="0"/>
          <w:numId w:val="3"/>
        </w:numPr>
        <w:spacing w:line="240" w:lineRule="auto"/>
        <w:jc w:val="both"/>
        <w:rPr>
          <w:rFonts w:ascii="Arial" w:hAnsi="Arial" w:cs="Arial"/>
          <w:b/>
        </w:rPr>
      </w:pPr>
      <w:r w:rsidRPr="00164BAB">
        <w:rPr>
          <w:rFonts w:ascii="Arial" w:hAnsi="Arial" w:cs="Arial"/>
          <w:b/>
        </w:rPr>
        <w:t>Ve třídě jsou rozvěšena očíslovaná</w:t>
      </w:r>
      <w:r>
        <w:rPr>
          <w:rFonts w:ascii="Arial" w:hAnsi="Arial" w:cs="Arial"/>
          <w:b/>
        </w:rPr>
        <w:t xml:space="preserve"> slovesa</w:t>
      </w:r>
      <w:r w:rsidRPr="00164BAB">
        <w:rPr>
          <w:rFonts w:ascii="Arial" w:hAnsi="Arial" w:cs="Arial"/>
          <w:b/>
        </w:rPr>
        <w:t>. Zjistěte, která jsou napsána správně, a písmena u nich napište. Vyluštěte, kam se Jan Amos Komenský uchýlil po smrti rodičů.</w:t>
      </w:r>
    </w:p>
    <w:p w:rsidR="002E5E6C" w:rsidRPr="00094575" w:rsidRDefault="002E5E6C" w:rsidP="002E5E6C">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2E5E6C" w:rsidRPr="002E5E6C" w:rsidRDefault="002E5E6C" w:rsidP="002E5E6C">
      <w:pPr>
        <w:spacing w:line="240" w:lineRule="auto"/>
        <w:jc w:val="both"/>
        <w:rPr>
          <w:rFonts w:ascii="Arial" w:hAnsi="Arial" w:cs="Arial"/>
          <w:b/>
        </w:rPr>
      </w:pPr>
    </w:p>
    <w:p w:rsidR="002E5E6C" w:rsidRDefault="002E5E6C" w:rsidP="002E5E6C">
      <w:pPr>
        <w:pStyle w:val="Odstavecseseznamem"/>
        <w:numPr>
          <w:ilvl w:val="0"/>
          <w:numId w:val="3"/>
        </w:numPr>
        <w:rPr>
          <w:rFonts w:ascii="Arial" w:hAnsi="Arial" w:cs="Arial"/>
          <w:b/>
        </w:rPr>
      </w:pPr>
      <w:r w:rsidRPr="002E5E6C">
        <w:rPr>
          <w:rFonts w:ascii="Arial" w:hAnsi="Arial" w:cs="Arial"/>
          <w:b/>
        </w:rPr>
        <w:t>Určete slovní druhy ve větách:</w:t>
      </w:r>
    </w:p>
    <w:p w:rsidR="002E5E6C" w:rsidRPr="002E5E6C" w:rsidRDefault="002E5E6C" w:rsidP="002E5E6C">
      <w:pPr>
        <w:pStyle w:val="Odstavecseseznamem"/>
        <w:rPr>
          <w:rFonts w:ascii="Arial" w:hAnsi="Arial" w:cs="Arial"/>
          <w:b/>
        </w:rPr>
      </w:pPr>
    </w:p>
    <w:p w:rsidR="00772433" w:rsidRPr="008B219B" w:rsidRDefault="002E5E6C" w:rsidP="002E5E6C">
      <w:pPr>
        <w:spacing w:line="600" w:lineRule="auto"/>
        <w:rPr>
          <w:rFonts w:ascii="Arial" w:hAnsi="Arial" w:cs="Arial"/>
        </w:rPr>
      </w:pPr>
      <w:r w:rsidRPr="002E5E6C">
        <w:rPr>
          <w:rFonts w:ascii="Arial" w:hAnsi="Arial" w:cs="Arial"/>
        </w:rPr>
        <w:t xml:space="preserve">Otec Jana Amose byl významným členem Jednoty bratrské. Jeho matka se jmenovala Anna. Dvě ze čtyř sester mu brzy zemřely v dětském věku. Později studoval na gymnáziu v Přerově </w:t>
      </w:r>
      <w:r w:rsidRPr="008B219B">
        <w:rPr>
          <w:rFonts w:ascii="Arial" w:hAnsi="Arial" w:cs="Arial"/>
        </w:rPr>
        <w:t xml:space="preserve">a na vysoké škole v německém </w:t>
      </w:r>
      <w:proofErr w:type="spellStart"/>
      <w:r w:rsidRPr="008B219B">
        <w:rPr>
          <w:rFonts w:ascii="Arial" w:hAnsi="Arial" w:cs="Arial"/>
        </w:rPr>
        <w:t>Herbornu</w:t>
      </w:r>
      <w:proofErr w:type="spellEnd"/>
      <w:r w:rsidRPr="008B219B">
        <w:rPr>
          <w:rFonts w:ascii="Arial" w:hAnsi="Arial" w:cs="Arial"/>
        </w:rPr>
        <w:t xml:space="preserve"> a Heidelbergu.</w:t>
      </w:r>
    </w:p>
    <w:p w:rsidR="008B219B" w:rsidRDefault="008B219B">
      <w:pPr>
        <w:rPr>
          <w:rFonts w:ascii="Arial" w:hAnsi="Arial" w:cs="Arial"/>
          <w:b/>
        </w:rPr>
      </w:pPr>
      <w:r>
        <w:rPr>
          <w:rFonts w:ascii="Arial" w:hAnsi="Arial" w:cs="Arial"/>
          <w:b/>
        </w:rPr>
        <w:br w:type="page"/>
      </w:r>
    </w:p>
    <w:p w:rsidR="002E5E6C" w:rsidRPr="004A55D9" w:rsidRDefault="002E5E6C" w:rsidP="002E5E6C">
      <w:pPr>
        <w:spacing w:line="240" w:lineRule="auto"/>
        <w:jc w:val="center"/>
        <w:rPr>
          <w:rFonts w:ascii="Arial" w:hAnsi="Arial" w:cs="Arial"/>
          <w:b/>
          <w:sz w:val="28"/>
          <w:szCs w:val="28"/>
        </w:rPr>
      </w:pPr>
      <w:r w:rsidRPr="004A55D9">
        <w:rPr>
          <w:rFonts w:ascii="Arial" w:hAnsi="Arial" w:cs="Arial"/>
          <w:b/>
          <w:sz w:val="28"/>
          <w:szCs w:val="28"/>
        </w:rPr>
        <w:lastRenderedPageBreak/>
        <w:t>2. ZASTAVENÍ – FULNEK</w:t>
      </w:r>
    </w:p>
    <w:p w:rsidR="002E5E6C" w:rsidRPr="004A55D9" w:rsidRDefault="002E5E6C" w:rsidP="002E5E6C">
      <w:pPr>
        <w:pStyle w:val="Odstavecseseznamem"/>
        <w:numPr>
          <w:ilvl w:val="0"/>
          <w:numId w:val="4"/>
        </w:numPr>
        <w:spacing w:line="240" w:lineRule="auto"/>
        <w:jc w:val="both"/>
        <w:rPr>
          <w:rFonts w:ascii="Arial" w:hAnsi="Arial" w:cs="Arial"/>
          <w:b/>
        </w:rPr>
      </w:pPr>
      <w:r w:rsidRPr="004A55D9">
        <w:rPr>
          <w:rFonts w:ascii="Arial" w:hAnsi="Arial" w:cs="Arial"/>
          <w:b/>
        </w:rPr>
        <w:t xml:space="preserve">Zjisti, kdy by Jan Amos Komenský vysvěcen na kazatele. Správný výsledek je ten, který je řešením nerovnice 1610 </w:t>
      </w:r>
      <w:proofErr w:type="gramStart"/>
      <w:r w:rsidRPr="004A55D9">
        <w:rPr>
          <w:rFonts w:ascii="Arial" w:hAnsi="Arial" w:cs="Arial"/>
          <w:b/>
        </w:rPr>
        <w:t>&lt; …</w:t>
      </w:r>
      <w:proofErr w:type="gramEnd"/>
      <w:r w:rsidRPr="004A55D9">
        <w:rPr>
          <w:rFonts w:ascii="Arial" w:hAnsi="Arial" w:cs="Arial"/>
          <w:b/>
        </w:rPr>
        <w:t xml:space="preserve">……. </w:t>
      </w:r>
      <w:proofErr w:type="gramStart"/>
      <w:r w:rsidRPr="004A55D9">
        <w:rPr>
          <w:rFonts w:ascii="Arial" w:hAnsi="Arial" w:cs="Arial"/>
          <w:b/>
        </w:rPr>
        <w:t>&lt; 1618</w:t>
      </w:r>
      <w:proofErr w:type="gramEnd"/>
    </w:p>
    <w:tbl>
      <w:tblPr>
        <w:tblStyle w:val="Mkatabulky"/>
        <w:tblW w:w="0" w:type="auto"/>
        <w:tblInd w:w="1570" w:type="dxa"/>
        <w:tblLook w:val="04A0" w:firstRow="1" w:lastRow="0" w:firstColumn="1" w:lastColumn="0" w:noHBand="0" w:noVBand="1"/>
      </w:tblPr>
      <w:tblGrid>
        <w:gridCol w:w="2911"/>
        <w:gridCol w:w="2911"/>
      </w:tblGrid>
      <w:tr w:rsidR="002E5E6C" w:rsidTr="003C0531">
        <w:trPr>
          <w:trHeight w:val="789"/>
        </w:trPr>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1604</w:t>
            </w:r>
          </w:p>
        </w:tc>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1597</w:t>
            </w:r>
          </w:p>
        </w:tc>
      </w:tr>
      <w:tr w:rsidR="002E5E6C" w:rsidTr="003C0531">
        <w:trPr>
          <w:trHeight w:val="789"/>
        </w:trPr>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1597</w:t>
            </w:r>
          </w:p>
        </w:tc>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1621</w:t>
            </w:r>
          </w:p>
        </w:tc>
      </w:tr>
      <w:tr w:rsidR="002E5E6C" w:rsidTr="003C0531">
        <w:trPr>
          <w:trHeight w:val="755"/>
        </w:trPr>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1670</w:t>
            </w:r>
          </w:p>
        </w:tc>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1616</w:t>
            </w:r>
          </w:p>
        </w:tc>
      </w:tr>
      <w:tr w:rsidR="002E5E6C" w:rsidTr="003C0531">
        <w:trPr>
          <w:trHeight w:val="789"/>
        </w:trPr>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1609</w:t>
            </w:r>
          </w:p>
        </w:tc>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1656</w:t>
            </w:r>
          </w:p>
        </w:tc>
      </w:tr>
      <w:tr w:rsidR="002E5E6C" w:rsidTr="003C0531">
        <w:trPr>
          <w:trHeight w:val="789"/>
        </w:trPr>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1592</w:t>
            </w:r>
          </w:p>
        </w:tc>
        <w:tc>
          <w:tcPr>
            <w:tcW w:w="2911" w:type="dxa"/>
          </w:tcPr>
          <w:p w:rsidR="002E5E6C" w:rsidRPr="005B6E29" w:rsidRDefault="002E5E6C" w:rsidP="0020365F">
            <w:pPr>
              <w:jc w:val="center"/>
              <w:rPr>
                <w:rFonts w:ascii="Arial" w:hAnsi="Arial" w:cs="Arial"/>
                <w:b/>
                <w:sz w:val="32"/>
                <w:szCs w:val="32"/>
              </w:rPr>
            </w:pPr>
            <w:r w:rsidRPr="005B6E29">
              <w:rPr>
                <w:rFonts w:ascii="Arial" w:hAnsi="Arial" w:cs="Arial"/>
                <w:b/>
                <w:sz w:val="32"/>
                <w:szCs w:val="32"/>
              </w:rPr>
              <w:t>1610</w:t>
            </w:r>
          </w:p>
        </w:tc>
      </w:tr>
    </w:tbl>
    <w:p w:rsidR="003C0531" w:rsidRDefault="003C0531" w:rsidP="003C0531">
      <w:pPr>
        <w:spacing w:line="240" w:lineRule="auto"/>
        <w:jc w:val="both"/>
        <w:rPr>
          <w:rFonts w:ascii="Arial" w:hAnsi="Arial" w:cs="Arial"/>
          <w:b/>
        </w:rPr>
      </w:pPr>
    </w:p>
    <w:p w:rsidR="003C0531" w:rsidRPr="003C0531" w:rsidRDefault="003C0531" w:rsidP="003C0531">
      <w:pPr>
        <w:spacing w:line="240" w:lineRule="auto"/>
        <w:jc w:val="both"/>
        <w:rPr>
          <w:rFonts w:ascii="Arial" w:hAnsi="Arial" w:cs="Arial"/>
          <w:b/>
        </w:rPr>
      </w:pPr>
    </w:p>
    <w:p w:rsidR="003C0531" w:rsidRPr="003C0531" w:rsidRDefault="003C0531" w:rsidP="003C0531">
      <w:pPr>
        <w:pStyle w:val="Odstavecseseznamem"/>
        <w:numPr>
          <w:ilvl w:val="0"/>
          <w:numId w:val="4"/>
        </w:numPr>
        <w:spacing w:line="240" w:lineRule="auto"/>
        <w:jc w:val="both"/>
        <w:rPr>
          <w:rFonts w:ascii="Arial" w:hAnsi="Arial" w:cs="Arial"/>
          <w:b/>
        </w:rPr>
      </w:pPr>
      <w:r w:rsidRPr="003C0531">
        <w:rPr>
          <w:rFonts w:ascii="Arial" w:hAnsi="Arial" w:cs="Arial"/>
          <w:b/>
        </w:rPr>
        <w:t>Ve Fulneku píše Jan Amos Komenský spis. Podaří se vám vyluštit jaký? Odpověď najdete, když vypočítáte příklady na písemné sčítání, odčítání, násobení a dělení.</w:t>
      </w:r>
      <w:r w:rsidRPr="003C0531">
        <w:rPr>
          <w:b/>
        </w:rPr>
        <w:t xml:space="preserve"> </w:t>
      </w:r>
      <w:r w:rsidRPr="003C0531">
        <w:rPr>
          <w:rFonts w:ascii="Arial" w:hAnsi="Arial" w:cs="Arial"/>
          <w:b/>
        </w:rPr>
        <w:t xml:space="preserve">Každý výsledek má jedno písmenko. To napište do tajenky.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1062"/>
        <w:gridCol w:w="3642"/>
        <w:gridCol w:w="1002"/>
      </w:tblGrid>
      <w:tr w:rsidR="003C0531" w:rsidTr="008C6F87">
        <w:trPr>
          <w:cantSplit/>
          <w:trHeight w:val="668"/>
        </w:trPr>
        <w:tc>
          <w:tcPr>
            <w:tcW w:w="3666" w:type="dxa"/>
            <w:vMerge w:val="restart"/>
          </w:tcPr>
          <w:p w:rsidR="003C0531" w:rsidRDefault="003C0531" w:rsidP="008C6F87">
            <w:pPr>
              <w:rPr>
                <w:sz w:val="32"/>
              </w:rPr>
            </w:pPr>
            <w:r>
              <w:rPr>
                <w:sz w:val="32"/>
              </w:rPr>
              <w:t>19 976:8=</w:t>
            </w:r>
          </w:p>
        </w:tc>
        <w:tc>
          <w:tcPr>
            <w:tcW w:w="1062" w:type="dxa"/>
            <w:vMerge w:val="restart"/>
            <w:vAlign w:val="center"/>
          </w:tcPr>
          <w:p w:rsidR="003C0531" w:rsidRDefault="003C0531" w:rsidP="008C6F87">
            <w:pPr>
              <w:pStyle w:val="Nadpis2"/>
            </w:pPr>
            <w:r>
              <w:t>l</w:t>
            </w:r>
          </w:p>
        </w:tc>
        <w:tc>
          <w:tcPr>
            <w:tcW w:w="3642" w:type="dxa"/>
            <w:vMerge w:val="restart"/>
          </w:tcPr>
          <w:p w:rsidR="003C0531" w:rsidRDefault="003C0531" w:rsidP="008C6F87">
            <w:pPr>
              <w:rPr>
                <w:sz w:val="32"/>
              </w:rPr>
            </w:pPr>
            <w:r>
              <w:rPr>
                <w:sz w:val="32"/>
              </w:rPr>
              <w:t>157 359:3=</w:t>
            </w:r>
          </w:p>
        </w:tc>
        <w:tc>
          <w:tcPr>
            <w:tcW w:w="1002" w:type="dxa"/>
            <w:vMerge w:val="restart"/>
            <w:vAlign w:val="center"/>
          </w:tcPr>
          <w:p w:rsidR="003C0531" w:rsidRDefault="003C0531" w:rsidP="008C6F87">
            <w:pPr>
              <w:pStyle w:val="Nadpis2"/>
            </w:pPr>
            <w:r>
              <w:t>i</w:t>
            </w:r>
          </w:p>
        </w:tc>
      </w:tr>
      <w:tr w:rsidR="003C0531" w:rsidTr="008C6F87">
        <w:trPr>
          <w:cantSplit/>
          <w:trHeight w:val="668"/>
        </w:trPr>
        <w:tc>
          <w:tcPr>
            <w:tcW w:w="3666" w:type="dxa"/>
            <w:vMerge/>
          </w:tcPr>
          <w:p w:rsidR="003C0531" w:rsidRDefault="003C0531" w:rsidP="008C6F87">
            <w:pPr>
              <w:rPr>
                <w:sz w:val="32"/>
              </w:rPr>
            </w:pPr>
          </w:p>
        </w:tc>
        <w:tc>
          <w:tcPr>
            <w:tcW w:w="1062" w:type="dxa"/>
            <w:vMerge/>
            <w:vAlign w:val="center"/>
          </w:tcPr>
          <w:p w:rsidR="003C0531" w:rsidRDefault="003C0531" w:rsidP="008C6F87">
            <w:pPr>
              <w:jc w:val="center"/>
              <w:rPr>
                <w:caps/>
                <w:sz w:val="72"/>
              </w:rPr>
            </w:pPr>
          </w:p>
        </w:tc>
        <w:tc>
          <w:tcPr>
            <w:tcW w:w="3642" w:type="dxa"/>
            <w:vMerge/>
          </w:tcPr>
          <w:p w:rsidR="003C0531" w:rsidRDefault="003C0531" w:rsidP="008C6F87">
            <w:pPr>
              <w:rPr>
                <w:sz w:val="32"/>
              </w:rPr>
            </w:pPr>
          </w:p>
        </w:tc>
        <w:tc>
          <w:tcPr>
            <w:tcW w:w="1002" w:type="dxa"/>
            <w:vMerge/>
            <w:vAlign w:val="center"/>
          </w:tcPr>
          <w:p w:rsidR="003C0531" w:rsidRDefault="003C0531" w:rsidP="008C6F87">
            <w:pPr>
              <w:jc w:val="center"/>
              <w:rPr>
                <w:caps/>
                <w:sz w:val="72"/>
              </w:rPr>
            </w:pPr>
          </w:p>
        </w:tc>
      </w:tr>
      <w:tr w:rsidR="003C0531" w:rsidTr="008C6F87">
        <w:trPr>
          <w:cantSplit/>
          <w:trHeight w:val="668"/>
        </w:trPr>
        <w:tc>
          <w:tcPr>
            <w:tcW w:w="3666" w:type="dxa"/>
            <w:vMerge w:val="restart"/>
          </w:tcPr>
          <w:p w:rsidR="003C0531" w:rsidRDefault="003C0531" w:rsidP="008C6F87">
            <w:pPr>
              <w:rPr>
                <w:sz w:val="32"/>
              </w:rPr>
            </w:pPr>
            <w:r>
              <w:rPr>
                <w:sz w:val="32"/>
              </w:rPr>
              <w:t>205 981:4=</w:t>
            </w:r>
          </w:p>
        </w:tc>
        <w:tc>
          <w:tcPr>
            <w:tcW w:w="1062" w:type="dxa"/>
            <w:vMerge w:val="restart"/>
            <w:vAlign w:val="center"/>
          </w:tcPr>
          <w:p w:rsidR="003C0531" w:rsidRDefault="003C0531" w:rsidP="008C6F87">
            <w:pPr>
              <w:jc w:val="center"/>
              <w:rPr>
                <w:caps/>
                <w:sz w:val="72"/>
              </w:rPr>
            </w:pPr>
            <w:r>
              <w:rPr>
                <w:caps/>
                <w:sz w:val="72"/>
              </w:rPr>
              <w:t>s</w:t>
            </w:r>
          </w:p>
        </w:tc>
        <w:tc>
          <w:tcPr>
            <w:tcW w:w="3642" w:type="dxa"/>
            <w:vMerge w:val="restart"/>
          </w:tcPr>
          <w:p w:rsidR="003C0531" w:rsidRDefault="003C0531" w:rsidP="008C6F87">
            <w:pPr>
              <w:rPr>
                <w:sz w:val="32"/>
              </w:rPr>
            </w:pPr>
            <w:r>
              <w:rPr>
                <w:sz w:val="32"/>
              </w:rPr>
              <w:t>972 438:7=</w:t>
            </w:r>
          </w:p>
        </w:tc>
        <w:tc>
          <w:tcPr>
            <w:tcW w:w="1002" w:type="dxa"/>
            <w:vMerge w:val="restart"/>
            <w:vAlign w:val="center"/>
          </w:tcPr>
          <w:p w:rsidR="003C0531" w:rsidRDefault="003C0531" w:rsidP="008C6F87">
            <w:pPr>
              <w:jc w:val="center"/>
              <w:rPr>
                <w:caps/>
                <w:sz w:val="72"/>
              </w:rPr>
            </w:pPr>
            <w:r>
              <w:rPr>
                <w:caps/>
                <w:sz w:val="72"/>
              </w:rPr>
              <w:t>t</w:t>
            </w:r>
          </w:p>
        </w:tc>
      </w:tr>
      <w:tr w:rsidR="003C0531" w:rsidTr="008C6F87">
        <w:trPr>
          <w:cantSplit/>
          <w:trHeight w:val="668"/>
        </w:trPr>
        <w:tc>
          <w:tcPr>
            <w:tcW w:w="3666" w:type="dxa"/>
            <w:vMerge/>
          </w:tcPr>
          <w:p w:rsidR="003C0531" w:rsidRDefault="003C0531" w:rsidP="008C6F87">
            <w:pPr>
              <w:rPr>
                <w:sz w:val="32"/>
              </w:rPr>
            </w:pPr>
          </w:p>
        </w:tc>
        <w:tc>
          <w:tcPr>
            <w:tcW w:w="1062" w:type="dxa"/>
            <w:vMerge/>
            <w:vAlign w:val="center"/>
          </w:tcPr>
          <w:p w:rsidR="003C0531" w:rsidRDefault="003C0531" w:rsidP="008C6F87">
            <w:pPr>
              <w:jc w:val="center"/>
              <w:rPr>
                <w:caps/>
                <w:sz w:val="72"/>
              </w:rPr>
            </w:pPr>
          </w:p>
        </w:tc>
        <w:tc>
          <w:tcPr>
            <w:tcW w:w="3642" w:type="dxa"/>
            <w:vMerge/>
          </w:tcPr>
          <w:p w:rsidR="003C0531" w:rsidRDefault="003C0531" w:rsidP="008C6F87">
            <w:pPr>
              <w:rPr>
                <w:sz w:val="32"/>
              </w:rPr>
            </w:pPr>
          </w:p>
        </w:tc>
        <w:tc>
          <w:tcPr>
            <w:tcW w:w="1002" w:type="dxa"/>
            <w:vMerge/>
            <w:vAlign w:val="center"/>
          </w:tcPr>
          <w:p w:rsidR="003C0531" w:rsidRDefault="003C0531" w:rsidP="008C6F87">
            <w:pPr>
              <w:jc w:val="center"/>
              <w:rPr>
                <w:caps/>
                <w:sz w:val="72"/>
              </w:rPr>
            </w:pPr>
          </w:p>
        </w:tc>
      </w:tr>
      <w:tr w:rsidR="003C0531" w:rsidTr="008C6F87">
        <w:trPr>
          <w:cantSplit/>
          <w:trHeight w:val="668"/>
        </w:trPr>
        <w:tc>
          <w:tcPr>
            <w:tcW w:w="3666" w:type="dxa"/>
            <w:vMerge w:val="restart"/>
          </w:tcPr>
          <w:p w:rsidR="003C0531" w:rsidRDefault="003C0531" w:rsidP="008C6F87">
            <w:pPr>
              <w:jc w:val="center"/>
              <w:rPr>
                <w:sz w:val="32"/>
              </w:rPr>
            </w:pPr>
            <w:bookmarkStart w:id="0" w:name="_Hlk144300939"/>
            <w:r>
              <w:rPr>
                <w:sz w:val="32"/>
              </w:rPr>
              <w:t>145 267</w:t>
            </w:r>
          </w:p>
          <w:p w:rsidR="003C0531" w:rsidRPr="0010711B" w:rsidRDefault="003C0531" w:rsidP="008C6F87">
            <w:pPr>
              <w:jc w:val="center"/>
              <w:rPr>
                <w:sz w:val="32"/>
                <w:u w:val="single"/>
              </w:rPr>
            </w:pPr>
            <w:r w:rsidRPr="0010711B">
              <w:rPr>
                <w:sz w:val="32"/>
                <w:u w:val="single"/>
              </w:rPr>
              <w:t>208 673</w:t>
            </w:r>
            <w:bookmarkEnd w:id="0"/>
          </w:p>
        </w:tc>
        <w:tc>
          <w:tcPr>
            <w:tcW w:w="1062" w:type="dxa"/>
            <w:vMerge w:val="restart"/>
            <w:vAlign w:val="center"/>
          </w:tcPr>
          <w:p w:rsidR="003C0531" w:rsidRDefault="003C0531" w:rsidP="008C6F87">
            <w:pPr>
              <w:jc w:val="center"/>
              <w:rPr>
                <w:caps/>
                <w:sz w:val="72"/>
              </w:rPr>
            </w:pPr>
            <w:r>
              <w:rPr>
                <w:caps/>
                <w:sz w:val="72"/>
              </w:rPr>
              <w:t>o</w:t>
            </w:r>
          </w:p>
        </w:tc>
        <w:tc>
          <w:tcPr>
            <w:tcW w:w="3642" w:type="dxa"/>
            <w:vMerge w:val="restart"/>
          </w:tcPr>
          <w:p w:rsidR="003C0531" w:rsidRDefault="003C0531" w:rsidP="008C6F87">
            <w:pPr>
              <w:jc w:val="center"/>
              <w:rPr>
                <w:sz w:val="32"/>
              </w:rPr>
            </w:pPr>
            <w:r>
              <w:rPr>
                <w:sz w:val="32"/>
              </w:rPr>
              <w:t>205 679</w:t>
            </w:r>
          </w:p>
          <w:p w:rsidR="003C0531" w:rsidRPr="0010711B" w:rsidRDefault="003C0531" w:rsidP="008C6F87">
            <w:pPr>
              <w:jc w:val="center"/>
              <w:rPr>
                <w:sz w:val="32"/>
                <w:u w:val="single"/>
              </w:rPr>
            </w:pPr>
            <w:r w:rsidRPr="0010711B">
              <w:rPr>
                <w:sz w:val="32"/>
                <w:u w:val="single"/>
              </w:rPr>
              <w:t>637 194</w:t>
            </w:r>
          </w:p>
        </w:tc>
        <w:tc>
          <w:tcPr>
            <w:tcW w:w="1002" w:type="dxa"/>
            <w:vMerge w:val="restart"/>
            <w:vAlign w:val="center"/>
          </w:tcPr>
          <w:p w:rsidR="003C0531" w:rsidRDefault="003C0531" w:rsidP="008C6F87">
            <w:pPr>
              <w:jc w:val="center"/>
              <w:rPr>
                <w:caps/>
                <w:sz w:val="72"/>
              </w:rPr>
            </w:pPr>
            <w:r>
              <w:rPr>
                <w:caps/>
                <w:sz w:val="72"/>
              </w:rPr>
              <w:t>v</w:t>
            </w:r>
          </w:p>
        </w:tc>
      </w:tr>
      <w:tr w:rsidR="003C0531" w:rsidTr="008C6F87">
        <w:trPr>
          <w:cantSplit/>
          <w:trHeight w:val="668"/>
        </w:trPr>
        <w:tc>
          <w:tcPr>
            <w:tcW w:w="3666" w:type="dxa"/>
            <w:vMerge/>
          </w:tcPr>
          <w:p w:rsidR="003C0531" w:rsidRDefault="003C0531" w:rsidP="008C6F87">
            <w:pPr>
              <w:rPr>
                <w:sz w:val="32"/>
              </w:rPr>
            </w:pPr>
          </w:p>
        </w:tc>
        <w:tc>
          <w:tcPr>
            <w:tcW w:w="1062" w:type="dxa"/>
            <w:vMerge/>
            <w:vAlign w:val="center"/>
          </w:tcPr>
          <w:p w:rsidR="003C0531" w:rsidRDefault="003C0531" w:rsidP="008C6F87">
            <w:pPr>
              <w:jc w:val="center"/>
              <w:rPr>
                <w:caps/>
                <w:sz w:val="72"/>
              </w:rPr>
            </w:pPr>
          </w:p>
        </w:tc>
        <w:tc>
          <w:tcPr>
            <w:tcW w:w="3642" w:type="dxa"/>
            <w:vMerge/>
          </w:tcPr>
          <w:p w:rsidR="003C0531" w:rsidRDefault="003C0531" w:rsidP="008C6F87">
            <w:pPr>
              <w:rPr>
                <w:sz w:val="32"/>
              </w:rPr>
            </w:pPr>
          </w:p>
        </w:tc>
        <w:tc>
          <w:tcPr>
            <w:tcW w:w="1002" w:type="dxa"/>
            <w:vMerge/>
            <w:vAlign w:val="center"/>
          </w:tcPr>
          <w:p w:rsidR="003C0531" w:rsidRDefault="003C0531" w:rsidP="008C6F87">
            <w:pPr>
              <w:jc w:val="center"/>
              <w:rPr>
                <w:caps/>
                <w:sz w:val="72"/>
              </w:rPr>
            </w:pPr>
          </w:p>
        </w:tc>
      </w:tr>
      <w:tr w:rsidR="003C0531" w:rsidTr="008C6F87">
        <w:trPr>
          <w:cantSplit/>
          <w:trHeight w:val="668"/>
        </w:trPr>
        <w:tc>
          <w:tcPr>
            <w:tcW w:w="3666" w:type="dxa"/>
            <w:vMerge w:val="restart"/>
          </w:tcPr>
          <w:p w:rsidR="003C0531" w:rsidRDefault="003C0531" w:rsidP="008C6F87">
            <w:pPr>
              <w:numPr>
                <w:ilvl w:val="0"/>
                <w:numId w:val="11"/>
              </w:numPr>
              <w:spacing w:after="0" w:line="240" w:lineRule="auto"/>
              <w:jc w:val="center"/>
              <w:rPr>
                <w:sz w:val="32"/>
              </w:rPr>
            </w:pPr>
            <w:r>
              <w:rPr>
                <w:sz w:val="32"/>
              </w:rPr>
              <w:t>000 000</w:t>
            </w:r>
          </w:p>
          <w:p w:rsidR="003C0531" w:rsidRPr="0010711B" w:rsidRDefault="003C0531" w:rsidP="008C6F87">
            <w:pPr>
              <w:ind w:left="720"/>
              <w:rPr>
                <w:sz w:val="32"/>
                <w:u w:val="single"/>
              </w:rPr>
            </w:pPr>
            <w:r>
              <w:rPr>
                <w:sz w:val="32"/>
              </w:rPr>
              <w:t xml:space="preserve">          </w:t>
            </w:r>
            <w:r w:rsidRPr="0010711B">
              <w:rPr>
                <w:sz w:val="32"/>
                <w:u w:val="single"/>
              </w:rPr>
              <w:t xml:space="preserve">  -257 691</w:t>
            </w:r>
          </w:p>
        </w:tc>
        <w:tc>
          <w:tcPr>
            <w:tcW w:w="1062" w:type="dxa"/>
            <w:vMerge w:val="restart"/>
            <w:vAlign w:val="center"/>
          </w:tcPr>
          <w:p w:rsidR="003C0531" w:rsidRDefault="003C0531" w:rsidP="008C6F87">
            <w:pPr>
              <w:jc w:val="center"/>
              <w:rPr>
                <w:caps/>
                <w:sz w:val="72"/>
              </w:rPr>
            </w:pPr>
            <w:r>
              <w:rPr>
                <w:caps/>
                <w:sz w:val="72"/>
              </w:rPr>
              <w:t>é</w:t>
            </w:r>
          </w:p>
        </w:tc>
        <w:tc>
          <w:tcPr>
            <w:tcW w:w="3642" w:type="dxa"/>
            <w:vMerge w:val="restart"/>
          </w:tcPr>
          <w:p w:rsidR="003C0531" w:rsidRDefault="003C0531" w:rsidP="008C6F87">
            <w:pPr>
              <w:ind w:left="720"/>
              <w:rPr>
                <w:sz w:val="32"/>
              </w:rPr>
            </w:pPr>
            <w:r>
              <w:rPr>
                <w:sz w:val="32"/>
              </w:rPr>
              <w:t xml:space="preserve">        981 235</w:t>
            </w:r>
          </w:p>
          <w:p w:rsidR="003C0531" w:rsidRDefault="003C0531" w:rsidP="008C6F87">
            <w:pPr>
              <w:rPr>
                <w:sz w:val="32"/>
              </w:rPr>
            </w:pPr>
            <w:r>
              <w:rPr>
                <w:sz w:val="32"/>
              </w:rPr>
              <w:t xml:space="preserve">               </w:t>
            </w:r>
            <w:r w:rsidRPr="0010711B">
              <w:rPr>
                <w:sz w:val="32"/>
                <w:u w:val="single"/>
              </w:rPr>
              <w:t xml:space="preserve">  -</w:t>
            </w:r>
            <w:r>
              <w:rPr>
                <w:sz w:val="32"/>
                <w:u w:val="single"/>
              </w:rPr>
              <w:t>109 782</w:t>
            </w:r>
          </w:p>
        </w:tc>
        <w:tc>
          <w:tcPr>
            <w:tcW w:w="1002" w:type="dxa"/>
            <w:vMerge w:val="restart"/>
            <w:vAlign w:val="center"/>
          </w:tcPr>
          <w:p w:rsidR="003C0531" w:rsidRDefault="003C0531" w:rsidP="008C6F87">
            <w:pPr>
              <w:jc w:val="center"/>
              <w:rPr>
                <w:caps/>
                <w:sz w:val="72"/>
              </w:rPr>
            </w:pPr>
            <w:r>
              <w:rPr>
                <w:caps/>
                <w:sz w:val="72"/>
              </w:rPr>
              <w:t>d</w:t>
            </w:r>
          </w:p>
        </w:tc>
      </w:tr>
      <w:tr w:rsidR="003C0531" w:rsidTr="008C6F87">
        <w:trPr>
          <w:cantSplit/>
          <w:trHeight w:val="668"/>
        </w:trPr>
        <w:tc>
          <w:tcPr>
            <w:tcW w:w="3666" w:type="dxa"/>
            <w:vMerge/>
          </w:tcPr>
          <w:p w:rsidR="003C0531" w:rsidRDefault="003C0531" w:rsidP="008C6F87">
            <w:pPr>
              <w:rPr>
                <w:sz w:val="32"/>
              </w:rPr>
            </w:pPr>
          </w:p>
        </w:tc>
        <w:tc>
          <w:tcPr>
            <w:tcW w:w="1062" w:type="dxa"/>
            <w:vMerge/>
            <w:vAlign w:val="center"/>
          </w:tcPr>
          <w:p w:rsidR="003C0531" w:rsidRDefault="003C0531" w:rsidP="008C6F87">
            <w:pPr>
              <w:jc w:val="center"/>
              <w:rPr>
                <w:caps/>
                <w:sz w:val="72"/>
              </w:rPr>
            </w:pPr>
          </w:p>
        </w:tc>
        <w:tc>
          <w:tcPr>
            <w:tcW w:w="3642" w:type="dxa"/>
            <w:vMerge/>
          </w:tcPr>
          <w:p w:rsidR="003C0531" w:rsidRDefault="003C0531" w:rsidP="008C6F87">
            <w:pPr>
              <w:rPr>
                <w:sz w:val="32"/>
              </w:rPr>
            </w:pPr>
          </w:p>
        </w:tc>
        <w:tc>
          <w:tcPr>
            <w:tcW w:w="1002" w:type="dxa"/>
            <w:vMerge/>
            <w:vAlign w:val="center"/>
          </w:tcPr>
          <w:p w:rsidR="003C0531" w:rsidRDefault="003C0531" w:rsidP="008C6F87">
            <w:pPr>
              <w:jc w:val="center"/>
              <w:rPr>
                <w:caps/>
                <w:sz w:val="72"/>
              </w:rPr>
            </w:pPr>
          </w:p>
        </w:tc>
      </w:tr>
      <w:tr w:rsidR="003C0531" w:rsidTr="008C6F87">
        <w:trPr>
          <w:cantSplit/>
          <w:trHeight w:val="668"/>
        </w:trPr>
        <w:tc>
          <w:tcPr>
            <w:tcW w:w="3666" w:type="dxa"/>
            <w:vMerge w:val="restart"/>
          </w:tcPr>
          <w:p w:rsidR="003C0531" w:rsidRPr="0010711B" w:rsidRDefault="003C0531" w:rsidP="008C6F87">
            <w:pPr>
              <w:jc w:val="right"/>
              <w:rPr>
                <w:sz w:val="32"/>
              </w:rPr>
            </w:pPr>
            <w:r w:rsidRPr="0010711B">
              <w:rPr>
                <w:sz w:val="32"/>
              </w:rPr>
              <w:t>5</w:t>
            </w:r>
            <w:r>
              <w:rPr>
                <w:sz w:val="32"/>
              </w:rPr>
              <w:t xml:space="preserve">3 </w:t>
            </w:r>
            <w:r w:rsidRPr="0010711B">
              <w:rPr>
                <w:sz w:val="32"/>
              </w:rPr>
              <w:t>97</w:t>
            </w:r>
            <w:r>
              <w:rPr>
                <w:sz w:val="32"/>
              </w:rPr>
              <w:t>6</w:t>
            </w:r>
          </w:p>
          <w:p w:rsidR="003C0531" w:rsidRPr="0010711B" w:rsidRDefault="003C0531" w:rsidP="008C6F87">
            <w:pPr>
              <w:numPr>
                <w:ilvl w:val="0"/>
                <w:numId w:val="10"/>
              </w:numPr>
              <w:spacing w:after="0" w:line="240" w:lineRule="auto"/>
              <w:jc w:val="right"/>
              <w:rPr>
                <w:sz w:val="32"/>
              </w:rPr>
            </w:pPr>
            <w:r w:rsidRPr="0010711B">
              <w:rPr>
                <w:sz w:val="32"/>
              </w:rPr>
              <w:lastRenderedPageBreak/>
              <w:t>9</w:t>
            </w:r>
          </w:p>
        </w:tc>
        <w:tc>
          <w:tcPr>
            <w:tcW w:w="1062" w:type="dxa"/>
            <w:vMerge w:val="restart"/>
            <w:vAlign w:val="center"/>
          </w:tcPr>
          <w:p w:rsidR="003C0531" w:rsidRDefault="003C0531" w:rsidP="008C6F87">
            <w:pPr>
              <w:jc w:val="center"/>
              <w:rPr>
                <w:caps/>
                <w:sz w:val="72"/>
              </w:rPr>
            </w:pPr>
            <w:r>
              <w:rPr>
                <w:caps/>
                <w:sz w:val="72"/>
              </w:rPr>
              <w:lastRenderedPageBreak/>
              <w:t>o</w:t>
            </w:r>
          </w:p>
        </w:tc>
        <w:tc>
          <w:tcPr>
            <w:tcW w:w="3642" w:type="dxa"/>
            <w:vMerge w:val="restart"/>
          </w:tcPr>
          <w:p w:rsidR="003C0531" w:rsidRDefault="003C0531" w:rsidP="008C6F87">
            <w:pPr>
              <w:jc w:val="right"/>
              <w:rPr>
                <w:sz w:val="32"/>
              </w:rPr>
            </w:pPr>
            <w:r>
              <w:rPr>
                <w:sz w:val="32"/>
              </w:rPr>
              <w:t>36 780</w:t>
            </w:r>
          </w:p>
          <w:p w:rsidR="003C0531" w:rsidRPr="0010711B" w:rsidRDefault="003C0531" w:rsidP="008C6F87">
            <w:pPr>
              <w:numPr>
                <w:ilvl w:val="0"/>
                <w:numId w:val="10"/>
              </w:numPr>
              <w:spacing w:after="0" w:line="240" w:lineRule="auto"/>
              <w:jc w:val="right"/>
              <w:rPr>
                <w:sz w:val="32"/>
              </w:rPr>
            </w:pPr>
            <w:r>
              <w:rPr>
                <w:sz w:val="32"/>
              </w:rPr>
              <w:lastRenderedPageBreak/>
              <w:t>7</w:t>
            </w:r>
          </w:p>
        </w:tc>
        <w:tc>
          <w:tcPr>
            <w:tcW w:w="1002" w:type="dxa"/>
            <w:vMerge w:val="restart"/>
            <w:vAlign w:val="center"/>
          </w:tcPr>
          <w:p w:rsidR="003C0531" w:rsidRDefault="003C0531" w:rsidP="008C6F87">
            <w:pPr>
              <w:jc w:val="center"/>
              <w:rPr>
                <w:caps/>
                <w:sz w:val="72"/>
              </w:rPr>
            </w:pPr>
            <w:r>
              <w:rPr>
                <w:caps/>
                <w:sz w:val="72"/>
              </w:rPr>
              <w:lastRenderedPageBreak/>
              <w:t>n</w:t>
            </w:r>
          </w:p>
        </w:tc>
      </w:tr>
      <w:tr w:rsidR="003C0531" w:rsidTr="008C6F87">
        <w:trPr>
          <w:cantSplit/>
          <w:trHeight w:val="668"/>
        </w:trPr>
        <w:tc>
          <w:tcPr>
            <w:tcW w:w="3666" w:type="dxa"/>
            <w:vMerge/>
          </w:tcPr>
          <w:p w:rsidR="003C0531" w:rsidRDefault="003C0531" w:rsidP="008C6F87">
            <w:pPr>
              <w:jc w:val="right"/>
              <w:rPr>
                <w:sz w:val="32"/>
              </w:rPr>
            </w:pPr>
          </w:p>
        </w:tc>
        <w:tc>
          <w:tcPr>
            <w:tcW w:w="1062" w:type="dxa"/>
            <w:vMerge/>
            <w:vAlign w:val="center"/>
          </w:tcPr>
          <w:p w:rsidR="003C0531" w:rsidRDefault="003C0531" w:rsidP="008C6F87">
            <w:pPr>
              <w:jc w:val="center"/>
              <w:rPr>
                <w:caps/>
                <w:sz w:val="72"/>
              </w:rPr>
            </w:pPr>
          </w:p>
        </w:tc>
        <w:tc>
          <w:tcPr>
            <w:tcW w:w="3642" w:type="dxa"/>
            <w:vMerge/>
          </w:tcPr>
          <w:p w:rsidR="003C0531" w:rsidRDefault="003C0531" w:rsidP="008C6F87">
            <w:pPr>
              <w:jc w:val="right"/>
              <w:rPr>
                <w:sz w:val="32"/>
              </w:rPr>
            </w:pPr>
          </w:p>
        </w:tc>
        <w:tc>
          <w:tcPr>
            <w:tcW w:w="1002" w:type="dxa"/>
            <w:vMerge/>
            <w:vAlign w:val="center"/>
          </w:tcPr>
          <w:p w:rsidR="003C0531" w:rsidRDefault="003C0531" w:rsidP="008C6F87">
            <w:pPr>
              <w:jc w:val="center"/>
              <w:rPr>
                <w:caps/>
                <w:sz w:val="72"/>
              </w:rPr>
            </w:pPr>
          </w:p>
        </w:tc>
      </w:tr>
      <w:tr w:rsidR="003C0531" w:rsidTr="008C6F87">
        <w:trPr>
          <w:cantSplit/>
          <w:trHeight w:val="668"/>
        </w:trPr>
        <w:tc>
          <w:tcPr>
            <w:tcW w:w="3666" w:type="dxa"/>
            <w:vMerge w:val="restart"/>
          </w:tcPr>
          <w:p w:rsidR="003C0531" w:rsidRPr="0010711B" w:rsidRDefault="003C0531" w:rsidP="008C6F87">
            <w:pPr>
              <w:jc w:val="right"/>
              <w:rPr>
                <w:sz w:val="32"/>
              </w:rPr>
            </w:pPr>
            <w:proofErr w:type="gramStart"/>
            <w:r w:rsidRPr="0010711B">
              <w:rPr>
                <w:sz w:val="32"/>
              </w:rPr>
              <w:t>8</w:t>
            </w:r>
            <w:r>
              <w:rPr>
                <w:sz w:val="32"/>
              </w:rPr>
              <w:t xml:space="preserve">  </w:t>
            </w:r>
            <w:r w:rsidRPr="0010711B">
              <w:rPr>
                <w:sz w:val="32"/>
              </w:rPr>
              <w:t>91</w:t>
            </w:r>
            <w:r>
              <w:rPr>
                <w:sz w:val="32"/>
              </w:rPr>
              <w:t>4</w:t>
            </w:r>
            <w:proofErr w:type="gramEnd"/>
          </w:p>
          <w:p w:rsidR="003C0531" w:rsidRPr="0010711B" w:rsidRDefault="003C0531" w:rsidP="008C6F87">
            <w:pPr>
              <w:numPr>
                <w:ilvl w:val="0"/>
                <w:numId w:val="10"/>
              </w:numPr>
              <w:spacing w:after="0" w:line="240" w:lineRule="auto"/>
              <w:jc w:val="right"/>
              <w:rPr>
                <w:sz w:val="32"/>
              </w:rPr>
            </w:pPr>
            <w:r w:rsidRPr="0010711B">
              <w:rPr>
                <w:sz w:val="32"/>
              </w:rPr>
              <w:t>8</w:t>
            </w:r>
            <w:r>
              <w:rPr>
                <w:sz w:val="32"/>
              </w:rPr>
              <w:t>3</w:t>
            </w:r>
          </w:p>
        </w:tc>
        <w:tc>
          <w:tcPr>
            <w:tcW w:w="1062" w:type="dxa"/>
            <w:vMerge w:val="restart"/>
            <w:vAlign w:val="center"/>
          </w:tcPr>
          <w:p w:rsidR="003C0531" w:rsidRDefault="003C0531" w:rsidP="008C6F87">
            <w:pPr>
              <w:jc w:val="center"/>
              <w:rPr>
                <w:caps/>
                <w:sz w:val="72"/>
              </w:rPr>
            </w:pPr>
            <w:r>
              <w:rPr>
                <w:caps/>
                <w:sz w:val="72"/>
              </w:rPr>
              <w:t>e</w:t>
            </w:r>
          </w:p>
        </w:tc>
        <w:tc>
          <w:tcPr>
            <w:tcW w:w="3642" w:type="dxa"/>
            <w:vMerge w:val="restart"/>
          </w:tcPr>
          <w:p w:rsidR="003C0531" w:rsidRDefault="003C0531" w:rsidP="008C6F87">
            <w:pPr>
              <w:jc w:val="right"/>
              <w:rPr>
                <w:sz w:val="32"/>
              </w:rPr>
            </w:pPr>
            <w:r>
              <w:rPr>
                <w:sz w:val="32"/>
              </w:rPr>
              <w:t>6 057</w:t>
            </w:r>
          </w:p>
          <w:p w:rsidR="003C0531" w:rsidRPr="0010711B" w:rsidRDefault="003C0531" w:rsidP="008C6F87">
            <w:pPr>
              <w:numPr>
                <w:ilvl w:val="0"/>
                <w:numId w:val="10"/>
              </w:numPr>
              <w:spacing w:after="0" w:line="240" w:lineRule="auto"/>
              <w:jc w:val="right"/>
              <w:rPr>
                <w:sz w:val="32"/>
              </w:rPr>
            </w:pPr>
            <w:r>
              <w:rPr>
                <w:sz w:val="32"/>
              </w:rPr>
              <w:t>24</w:t>
            </w:r>
          </w:p>
        </w:tc>
        <w:tc>
          <w:tcPr>
            <w:tcW w:w="1002" w:type="dxa"/>
            <w:vMerge w:val="restart"/>
            <w:vAlign w:val="center"/>
          </w:tcPr>
          <w:p w:rsidR="003C0531" w:rsidRDefault="003C0531" w:rsidP="008C6F87">
            <w:pPr>
              <w:jc w:val="center"/>
              <w:rPr>
                <w:caps/>
                <w:sz w:val="72"/>
              </w:rPr>
            </w:pPr>
            <w:r>
              <w:rPr>
                <w:caps/>
                <w:sz w:val="72"/>
              </w:rPr>
              <w:t>b</w:t>
            </w:r>
          </w:p>
        </w:tc>
      </w:tr>
      <w:tr w:rsidR="003C0531" w:rsidTr="008C6F87">
        <w:trPr>
          <w:cantSplit/>
          <w:trHeight w:val="643"/>
        </w:trPr>
        <w:tc>
          <w:tcPr>
            <w:tcW w:w="3666" w:type="dxa"/>
            <w:vMerge/>
          </w:tcPr>
          <w:p w:rsidR="003C0531" w:rsidRPr="0010711B" w:rsidRDefault="003C0531" w:rsidP="008C6F87">
            <w:pPr>
              <w:jc w:val="right"/>
              <w:rPr>
                <w:sz w:val="32"/>
              </w:rPr>
            </w:pPr>
          </w:p>
        </w:tc>
        <w:tc>
          <w:tcPr>
            <w:tcW w:w="1062" w:type="dxa"/>
            <w:vMerge/>
            <w:vAlign w:val="center"/>
          </w:tcPr>
          <w:p w:rsidR="003C0531" w:rsidRDefault="003C0531" w:rsidP="008C6F87">
            <w:pPr>
              <w:jc w:val="center"/>
              <w:rPr>
                <w:caps/>
                <w:sz w:val="72"/>
              </w:rPr>
            </w:pPr>
          </w:p>
        </w:tc>
        <w:tc>
          <w:tcPr>
            <w:tcW w:w="3642" w:type="dxa"/>
            <w:vMerge/>
            <w:tcBorders>
              <w:bottom w:val="single" w:sz="4" w:space="0" w:color="auto"/>
            </w:tcBorders>
          </w:tcPr>
          <w:p w:rsidR="003C0531" w:rsidRDefault="003C0531" w:rsidP="008C6F87">
            <w:pPr>
              <w:rPr>
                <w:sz w:val="32"/>
              </w:rPr>
            </w:pPr>
          </w:p>
        </w:tc>
        <w:tc>
          <w:tcPr>
            <w:tcW w:w="1002" w:type="dxa"/>
            <w:vMerge/>
            <w:tcBorders>
              <w:bottom w:val="single" w:sz="4" w:space="0" w:color="auto"/>
            </w:tcBorders>
            <w:vAlign w:val="center"/>
          </w:tcPr>
          <w:p w:rsidR="003C0531" w:rsidRDefault="003C0531" w:rsidP="008C6F87">
            <w:pPr>
              <w:jc w:val="center"/>
              <w:rPr>
                <w:caps/>
                <w:sz w:val="72"/>
              </w:rPr>
            </w:pPr>
          </w:p>
        </w:tc>
      </w:tr>
      <w:tr w:rsidR="003C0531" w:rsidTr="008C6F87">
        <w:trPr>
          <w:cantSplit/>
          <w:trHeight w:val="1220"/>
        </w:trPr>
        <w:tc>
          <w:tcPr>
            <w:tcW w:w="3666" w:type="dxa"/>
          </w:tcPr>
          <w:p w:rsidR="003C0531" w:rsidRDefault="003C0531" w:rsidP="008C6F87">
            <w:pPr>
              <w:jc w:val="right"/>
              <w:rPr>
                <w:sz w:val="32"/>
              </w:rPr>
            </w:pPr>
            <w:r>
              <w:rPr>
                <w:sz w:val="32"/>
              </w:rPr>
              <w:t>19 054</w:t>
            </w:r>
          </w:p>
          <w:p w:rsidR="003C0531" w:rsidRPr="0010711B" w:rsidRDefault="003C0531" w:rsidP="008C6F87">
            <w:pPr>
              <w:numPr>
                <w:ilvl w:val="0"/>
                <w:numId w:val="10"/>
              </w:numPr>
              <w:spacing w:after="0" w:line="240" w:lineRule="auto"/>
              <w:jc w:val="right"/>
              <w:rPr>
                <w:sz w:val="32"/>
              </w:rPr>
            </w:pPr>
            <w:r>
              <w:rPr>
                <w:sz w:val="32"/>
              </w:rPr>
              <w:t>40</w:t>
            </w:r>
          </w:p>
        </w:tc>
        <w:tc>
          <w:tcPr>
            <w:tcW w:w="1062" w:type="dxa"/>
            <w:vAlign w:val="center"/>
          </w:tcPr>
          <w:p w:rsidR="003C0531" w:rsidRDefault="003C0531" w:rsidP="008C6F87">
            <w:pPr>
              <w:jc w:val="center"/>
              <w:rPr>
                <w:caps/>
                <w:sz w:val="72"/>
              </w:rPr>
            </w:pPr>
            <w:r>
              <w:rPr>
                <w:caps/>
                <w:sz w:val="72"/>
              </w:rPr>
              <w:t>e</w:t>
            </w:r>
          </w:p>
        </w:tc>
        <w:tc>
          <w:tcPr>
            <w:tcW w:w="4644" w:type="dxa"/>
            <w:gridSpan w:val="2"/>
            <w:tcBorders>
              <w:bottom w:val="nil"/>
              <w:right w:val="nil"/>
            </w:tcBorders>
          </w:tcPr>
          <w:p w:rsidR="003C0531" w:rsidRDefault="003C0531" w:rsidP="008C6F87">
            <w:pPr>
              <w:rPr>
                <w:sz w:val="32"/>
              </w:rPr>
            </w:pPr>
          </w:p>
        </w:tc>
      </w:tr>
    </w:tbl>
    <w:p w:rsidR="003C0531" w:rsidRPr="00966365" w:rsidRDefault="003C0531" w:rsidP="003C0531">
      <w:pPr>
        <w:spacing w:line="240" w:lineRule="auto"/>
        <w:jc w:val="both"/>
        <w:rPr>
          <w:rFonts w:ascii="Arial" w:hAnsi="Arial" w:cs="Arial"/>
          <w:b/>
        </w:rPr>
      </w:pPr>
    </w:p>
    <w:p w:rsidR="003C0531" w:rsidRPr="00624B24" w:rsidRDefault="003C0531" w:rsidP="003C0531">
      <w:pPr>
        <w:spacing w:line="240" w:lineRule="auto"/>
        <w:jc w:val="both"/>
        <w:rPr>
          <w:rFonts w:ascii="Arial" w:hAnsi="Arial" w:cs="Arial"/>
          <w:b/>
          <w:u w:val="single"/>
        </w:rPr>
      </w:pPr>
      <w:r w:rsidRPr="00624B24">
        <w:rPr>
          <w:rFonts w:ascii="Arial" w:hAnsi="Arial" w:cs="Arial"/>
          <w:b/>
          <w:u w:val="single"/>
        </w:rPr>
        <w:t xml:space="preserve">Tajenka: </w:t>
      </w:r>
    </w:p>
    <w:tbl>
      <w:tblPr>
        <w:tblStyle w:val="Mkatabulky"/>
        <w:tblW w:w="0" w:type="auto"/>
        <w:tblInd w:w="2247" w:type="dxa"/>
        <w:tblLook w:val="04A0" w:firstRow="1" w:lastRow="0" w:firstColumn="1" w:lastColumn="0" w:noHBand="0" w:noVBand="1"/>
      </w:tblPr>
      <w:tblGrid>
        <w:gridCol w:w="1805"/>
        <w:gridCol w:w="1805"/>
        <w:gridCol w:w="1805"/>
      </w:tblGrid>
      <w:tr w:rsidR="003C0531" w:rsidRPr="00624B24" w:rsidTr="008C6F87">
        <w:trPr>
          <w:trHeight w:val="687"/>
        </w:trPr>
        <w:tc>
          <w:tcPr>
            <w:tcW w:w="1805" w:type="dxa"/>
          </w:tcPr>
          <w:p w:rsidR="003C0531" w:rsidRPr="00624B24" w:rsidRDefault="003C0531" w:rsidP="008C6F87">
            <w:pPr>
              <w:rPr>
                <w:rFonts w:ascii="Arial" w:hAnsi="Arial" w:cs="Arial"/>
                <w:b/>
              </w:rPr>
            </w:pPr>
            <w:r w:rsidRPr="00624B24">
              <w:rPr>
                <w:rFonts w:ascii="Arial" w:hAnsi="Arial" w:cs="Arial"/>
                <w:b/>
              </w:rPr>
              <w:t>2497</w:t>
            </w:r>
          </w:p>
        </w:tc>
        <w:tc>
          <w:tcPr>
            <w:tcW w:w="1805" w:type="dxa"/>
          </w:tcPr>
          <w:p w:rsidR="003C0531" w:rsidRPr="00624B24" w:rsidRDefault="003C0531" w:rsidP="008C6F87">
            <w:pPr>
              <w:rPr>
                <w:rFonts w:ascii="Arial" w:hAnsi="Arial" w:cs="Arial"/>
                <w:b/>
              </w:rPr>
            </w:pPr>
            <w:r w:rsidRPr="00624B24">
              <w:rPr>
                <w:rFonts w:ascii="Arial" w:hAnsi="Arial" w:cs="Arial"/>
                <w:b/>
              </w:rPr>
              <w:t>871 453</w:t>
            </w:r>
          </w:p>
        </w:tc>
        <w:tc>
          <w:tcPr>
            <w:tcW w:w="1805" w:type="dxa"/>
          </w:tcPr>
          <w:p w:rsidR="003C0531" w:rsidRPr="00624B24" w:rsidRDefault="003C0531" w:rsidP="008C6F87">
            <w:pPr>
              <w:rPr>
                <w:rFonts w:ascii="Arial" w:hAnsi="Arial" w:cs="Arial"/>
                <w:b/>
              </w:rPr>
            </w:pPr>
            <w:r w:rsidRPr="00624B24">
              <w:rPr>
                <w:rFonts w:ascii="Arial" w:hAnsi="Arial" w:cs="Arial"/>
                <w:b/>
              </w:rPr>
              <w:t>257 460</w:t>
            </w:r>
          </w:p>
        </w:tc>
      </w:tr>
      <w:tr w:rsidR="003C0531" w:rsidRPr="00624B24" w:rsidTr="008C6F87">
        <w:trPr>
          <w:trHeight w:val="687"/>
        </w:trPr>
        <w:tc>
          <w:tcPr>
            <w:tcW w:w="1805" w:type="dxa"/>
          </w:tcPr>
          <w:p w:rsidR="003C0531" w:rsidRPr="00624B24" w:rsidRDefault="003C0531" w:rsidP="008C6F87">
            <w:pPr>
              <w:rPr>
                <w:rFonts w:ascii="Arial" w:hAnsi="Arial" w:cs="Arial"/>
                <w:b/>
              </w:rPr>
            </w:pPr>
            <w:r w:rsidRPr="00624B24">
              <w:rPr>
                <w:rFonts w:ascii="Arial" w:hAnsi="Arial" w:cs="Arial"/>
                <w:b/>
              </w:rPr>
              <w:t>52 453</w:t>
            </w:r>
          </w:p>
        </w:tc>
        <w:tc>
          <w:tcPr>
            <w:tcW w:w="1805" w:type="dxa"/>
          </w:tcPr>
          <w:p w:rsidR="003C0531" w:rsidRPr="00624B24" w:rsidRDefault="003C0531" w:rsidP="008C6F87">
            <w:pPr>
              <w:rPr>
                <w:rFonts w:ascii="Arial" w:hAnsi="Arial" w:cs="Arial"/>
                <w:b/>
              </w:rPr>
            </w:pPr>
            <w:r w:rsidRPr="00624B24">
              <w:rPr>
                <w:rFonts w:ascii="Arial" w:hAnsi="Arial" w:cs="Arial"/>
                <w:b/>
              </w:rPr>
              <w:t>485 784</w:t>
            </w:r>
          </w:p>
        </w:tc>
        <w:tc>
          <w:tcPr>
            <w:tcW w:w="1805" w:type="dxa"/>
          </w:tcPr>
          <w:p w:rsidR="003C0531" w:rsidRPr="00624B24" w:rsidRDefault="003C0531" w:rsidP="008C6F87">
            <w:pPr>
              <w:rPr>
                <w:rFonts w:ascii="Arial" w:hAnsi="Arial" w:cs="Arial"/>
                <w:b/>
              </w:rPr>
            </w:pPr>
            <w:r w:rsidRPr="00624B24">
              <w:rPr>
                <w:rFonts w:ascii="Arial" w:hAnsi="Arial" w:cs="Arial"/>
                <w:b/>
              </w:rPr>
              <w:t>739 862</w:t>
            </w:r>
          </w:p>
        </w:tc>
      </w:tr>
      <w:tr w:rsidR="003C0531" w:rsidRPr="00624B24" w:rsidTr="008C6F87">
        <w:trPr>
          <w:trHeight w:val="672"/>
        </w:trPr>
        <w:tc>
          <w:tcPr>
            <w:tcW w:w="1805" w:type="dxa"/>
          </w:tcPr>
          <w:p w:rsidR="003C0531" w:rsidRPr="00624B24" w:rsidRDefault="003C0531" w:rsidP="008C6F87">
            <w:pPr>
              <w:rPr>
                <w:rFonts w:ascii="Arial" w:hAnsi="Arial" w:cs="Arial"/>
                <w:b/>
              </w:rPr>
            </w:pPr>
            <w:r w:rsidRPr="00624B24">
              <w:rPr>
                <w:rFonts w:ascii="Arial" w:hAnsi="Arial" w:cs="Arial"/>
                <w:b/>
              </w:rPr>
              <w:t>51 495 (1)</w:t>
            </w:r>
          </w:p>
        </w:tc>
        <w:tc>
          <w:tcPr>
            <w:tcW w:w="1805" w:type="dxa"/>
            <w:vMerge w:val="restart"/>
          </w:tcPr>
          <w:p w:rsidR="003C0531" w:rsidRPr="00624B24" w:rsidRDefault="003C0531" w:rsidP="008C6F87">
            <w:pPr>
              <w:rPr>
                <w:rFonts w:ascii="Arial" w:hAnsi="Arial" w:cs="Arial"/>
                <w:b/>
              </w:rPr>
            </w:pPr>
          </w:p>
        </w:tc>
        <w:tc>
          <w:tcPr>
            <w:tcW w:w="1805" w:type="dxa"/>
          </w:tcPr>
          <w:p w:rsidR="003C0531" w:rsidRPr="00624B24" w:rsidRDefault="003C0531" w:rsidP="008C6F87">
            <w:pPr>
              <w:rPr>
                <w:rFonts w:ascii="Arial" w:hAnsi="Arial" w:cs="Arial"/>
                <w:b/>
              </w:rPr>
            </w:pPr>
            <w:r w:rsidRPr="00624B24">
              <w:rPr>
                <w:rFonts w:ascii="Arial" w:hAnsi="Arial" w:cs="Arial"/>
                <w:b/>
              </w:rPr>
              <w:t>145 368</w:t>
            </w:r>
          </w:p>
        </w:tc>
      </w:tr>
      <w:tr w:rsidR="003C0531" w:rsidRPr="00624B24" w:rsidTr="008C6F87">
        <w:trPr>
          <w:trHeight w:val="687"/>
        </w:trPr>
        <w:tc>
          <w:tcPr>
            <w:tcW w:w="1805" w:type="dxa"/>
          </w:tcPr>
          <w:p w:rsidR="003C0531" w:rsidRPr="00624B24" w:rsidRDefault="003C0531" w:rsidP="008C6F87">
            <w:pPr>
              <w:rPr>
                <w:rFonts w:ascii="Arial" w:hAnsi="Arial" w:cs="Arial"/>
                <w:b/>
              </w:rPr>
            </w:pPr>
            <w:r w:rsidRPr="00624B24">
              <w:rPr>
                <w:rFonts w:ascii="Arial" w:hAnsi="Arial" w:cs="Arial"/>
                <w:b/>
              </w:rPr>
              <w:t>138 919 (5)</w:t>
            </w:r>
          </w:p>
        </w:tc>
        <w:tc>
          <w:tcPr>
            <w:tcW w:w="1805" w:type="dxa"/>
            <w:vMerge/>
            <w:tcBorders>
              <w:bottom w:val="nil"/>
            </w:tcBorders>
          </w:tcPr>
          <w:p w:rsidR="003C0531" w:rsidRPr="00624B24" w:rsidRDefault="003C0531" w:rsidP="008C6F87">
            <w:pPr>
              <w:rPr>
                <w:rFonts w:ascii="Arial" w:hAnsi="Arial" w:cs="Arial"/>
                <w:b/>
              </w:rPr>
            </w:pPr>
          </w:p>
        </w:tc>
        <w:tc>
          <w:tcPr>
            <w:tcW w:w="1805" w:type="dxa"/>
          </w:tcPr>
          <w:p w:rsidR="003C0531" w:rsidRPr="00624B24" w:rsidRDefault="003C0531" w:rsidP="008C6F87">
            <w:pPr>
              <w:rPr>
                <w:rFonts w:ascii="Arial" w:hAnsi="Arial" w:cs="Arial"/>
                <w:b/>
              </w:rPr>
            </w:pPr>
            <w:r w:rsidRPr="00624B24">
              <w:rPr>
                <w:rFonts w:ascii="Arial" w:hAnsi="Arial" w:cs="Arial"/>
                <w:b/>
              </w:rPr>
              <w:t>762 160</w:t>
            </w:r>
          </w:p>
        </w:tc>
      </w:tr>
      <w:tr w:rsidR="003C0531" w:rsidRPr="00624B24" w:rsidTr="008C6F87">
        <w:trPr>
          <w:gridAfter w:val="2"/>
          <w:wAfter w:w="3610" w:type="dxa"/>
          <w:trHeight w:val="687"/>
        </w:trPr>
        <w:tc>
          <w:tcPr>
            <w:tcW w:w="1805" w:type="dxa"/>
          </w:tcPr>
          <w:p w:rsidR="003C0531" w:rsidRPr="00624B24" w:rsidRDefault="003C0531" w:rsidP="008C6F87">
            <w:pPr>
              <w:rPr>
                <w:rFonts w:ascii="Arial" w:hAnsi="Arial" w:cs="Arial"/>
                <w:b/>
              </w:rPr>
            </w:pPr>
            <w:r w:rsidRPr="00624B24">
              <w:rPr>
                <w:rFonts w:ascii="Arial" w:hAnsi="Arial" w:cs="Arial"/>
                <w:b/>
              </w:rPr>
              <w:t>353 940</w:t>
            </w:r>
          </w:p>
        </w:tc>
      </w:tr>
      <w:tr w:rsidR="003C0531" w:rsidRPr="00624B24" w:rsidTr="008C6F87">
        <w:trPr>
          <w:gridAfter w:val="2"/>
          <w:wAfter w:w="3610" w:type="dxa"/>
          <w:trHeight w:val="687"/>
        </w:trPr>
        <w:tc>
          <w:tcPr>
            <w:tcW w:w="1805" w:type="dxa"/>
          </w:tcPr>
          <w:p w:rsidR="003C0531" w:rsidRPr="00624B24" w:rsidRDefault="003C0531" w:rsidP="008C6F87">
            <w:pPr>
              <w:rPr>
                <w:rFonts w:ascii="Arial" w:hAnsi="Arial" w:cs="Arial"/>
                <w:b/>
              </w:rPr>
            </w:pPr>
            <w:r w:rsidRPr="00624B24">
              <w:rPr>
                <w:rFonts w:ascii="Arial" w:hAnsi="Arial" w:cs="Arial"/>
                <w:b/>
              </w:rPr>
              <w:t>842 873</w:t>
            </w:r>
          </w:p>
        </w:tc>
      </w:tr>
      <w:tr w:rsidR="003C0531" w:rsidRPr="00624B24" w:rsidTr="008C6F87">
        <w:trPr>
          <w:gridAfter w:val="2"/>
          <w:wAfter w:w="3610" w:type="dxa"/>
          <w:trHeight w:val="672"/>
        </w:trPr>
        <w:tc>
          <w:tcPr>
            <w:tcW w:w="1805" w:type="dxa"/>
          </w:tcPr>
          <w:p w:rsidR="003C0531" w:rsidRPr="00624B24" w:rsidRDefault="003C0531" w:rsidP="008C6F87">
            <w:pPr>
              <w:rPr>
                <w:rFonts w:ascii="Arial" w:hAnsi="Arial" w:cs="Arial"/>
                <w:b/>
              </w:rPr>
            </w:pPr>
            <w:r w:rsidRPr="00624B24">
              <w:rPr>
                <w:rFonts w:ascii="Arial" w:hAnsi="Arial" w:cs="Arial"/>
                <w:b/>
              </w:rPr>
              <w:t>742 309</w:t>
            </w:r>
          </w:p>
        </w:tc>
      </w:tr>
    </w:tbl>
    <w:p w:rsidR="002E5E6C" w:rsidRPr="002E5E6C" w:rsidRDefault="002E5E6C" w:rsidP="002E5E6C">
      <w:pPr>
        <w:spacing w:line="600" w:lineRule="auto"/>
        <w:rPr>
          <w:rFonts w:ascii="Arial" w:hAnsi="Arial" w:cs="Arial"/>
          <w:b/>
          <w:sz w:val="28"/>
          <w:szCs w:val="28"/>
        </w:rPr>
      </w:pPr>
    </w:p>
    <w:p w:rsidR="002E5E6C" w:rsidRPr="003C0531" w:rsidRDefault="002E5E6C" w:rsidP="003C0531">
      <w:pPr>
        <w:pStyle w:val="Odstavecseseznamem"/>
        <w:numPr>
          <w:ilvl w:val="0"/>
          <w:numId w:val="4"/>
        </w:numPr>
        <w:spacing w:line="240" w:lineRule="auto"/>
        <w:jc w:val="both"/>
        <w:rPr>
          <w:rFonts w:ascii="Arial" w:hAnsi="Arial" w:cs="Arial"/>
          <w:b/>
        </w:rPr>
      </w:pPr>
      <w:r w:rsidRPr="003C0531">
        <w:rPr>
          <w:rFonts w:ascii="Arial" w:hAnsi="Arial" w:cs="Arial"/>
          <w:b/>
        </w:rPr>
        <w:t>Zapiš číslicemi římské číslice nebo naopak.</w:t>
      </w:r>
    </w:p>
    <w:p w:rsidR="002E5E6C" w:rsidRDefault="002E5E6C" w:rsidP="002E5E6C">
      <w:pPr>
        <w:spacing w:line="240" w:lineRule="auto"/>
        <w:jc w:val="both"/>
        <w:rPr>
          <w:rFonts w:ascii="Arial" w:hAnsi="Arial" w:cs="Arial"/>
        </w:rPr>
      </w:pPr>
      <w:r w:rsidRPr="002E5E6C">
        <w:rPr>
          <w:rFonts w:ascii="Arial" w:hAnsi="Arial" w:cs="Arial"/>
        </w:rPr>
        <w:t>Ve Fulneku (město na rozhraní Moravy a Slezska asi 30 …………</w:t>
      </w:r>
      <w:proofErr w:type="gramStart"/>
      <w:r w:rsidRPr="002E5E6C">
        <w:rPr>
          <w:rFonts w:ascii="Arial" w:hAnsi="Arial" w:cs="Arial"/>
        </w:rPr>
        <w:t>…….</w:t>
      </w:r>
      <w:proofErr w:type="gramEnd"/>
      <w:r w:rsidRPr="002E5E6C">
        <w:rPr>
          <w:rFonts w:ascii="Arial" w:hAnsi="Arial" w:cs="Arial"/>
        </w:rPr>
        <w:t xml:space="preserve">km od Opavy) poznal i svou první ženu Magdalénu </w:t>
      </w:r>
      <w:proofErr w:type="spellStart"/>
      <w:r w:rsidRPr="002E5E6C">
        <w:rPr>
          <w:rFonts w:ascii="Arial" w:hAnsi="Arial" w:cs="Arial"/>
        </w:rPr>
        <w:t>Vizovskou</w:t>
      </w:r>
      <w:proofErr w:type="spellEnd"/>
      <w:r w:rsidRPr="002E5E6C">
        <w:rPr>
          <w:rFonts w:ascii="Arial" w:hAnsi="Arial" w:cs="Arial"/>
        </w:rPr>
        <w:t xml:space="preserve">. Po porážce stavovského povstání 1621 ……………………. byl nucen opustit Fulnek a skrývat se na různých místech v Čechách a na Moravě, protože odmítal přejít ke katolictví. Po roce ukrývání roku 1622 ………………………. mu na mor zemřela žena a jeho II…………… děti, které zůstaly ve Fulneku. Pod vlivem událostí píše filosofické spisy Truchlivý, Hlubina bezpečnosti a později Labyrint světa a ráj srdce. V roce MDCXXIV …………………………. začal Jan působit v Brandýse nad Orlicí, kde se seznámil se svoji druhou ženou Marií Dorotou </w:t>
      </w:r>
      <w:proofErr w:type="spellStart"/>
      <w:r w:rsidRPr="002E5E6C">
        <w:rPr>
          <w:rFonts w:ascii="Arial" w:hAnsi="Arial" w:cs="Arial"/>
        </w:rPr>
        <w:t>Cyrillovou</w:t>
      </w:r>
      <w:proofErr w:type="spellEnd"/>
      <w:r w:rsidRPr="002E5E6C">
        <w:rPr>
          <w:rFonts w:ascii="Arial" w:hAnsi="Arial" w:cs="Arial"/>
        </w:rPr>
        <w:t xml:space="preserve">, se kterou měl dcery Dorotu Kristinu, Alžbětu a Zuzanu a syna Daniela. Dcera Alžběta si vzala Petra </w:t>
      </w:r>
      <w:proofErr w:type="spellStart"/>
      <w:r w:rsidRPr="002E5E6C">
        <w:rPr>
          <w:rFonts w:ascii="Arial" w:hAnsi="Arial" w:cs="Arial"/>
        </w:rPr>
        <w:t>Figula</w:t>
      </w:r>
      <w:proofErr w:type="spellEnd"/>
      <w:r w:rsidRPr="002E5E6C">
        <w:rPr>
          <w:rFonts w:ascii="Arial" w:hAnsi="Arial" w:cs="Arial"/>
        </w:rPr>
        <w:t xml:space="preserve"> Jablonského, z tohoto svazku měl Komenský 5 ……………</w:t>
      </w:r>
      <w:proofErr w:type="gramStart"/>
      <w:r w:rsidRPr="002E5E6C">
        <w:rPr>
          <w:rFonts w:ascii="Arial" w:hAnsi="Arial" w:cs="Arial"/>
        </w:rPr>
        <w:t>…….</w:t>
      </w:r>
      <w:proofErr w:type="gramEnd"/>
      <w:r w:rsidRPr="002E5E6C">
        <w:rPr>
          <w:rFonts w:ascii="Arial" w:hAnsi="Arial" w:cs="Arial"/>
        </w:rPr>
        <w:t xml:space="preserve">. vnuků, dcera Marie si vzala Jana </w:t>
      </w:r>
      <w:proofErr w:type="spellStart"/>
      <w:r w:rsidRPr="002E5E6C">
        <w:rPr>
          <w:rFonts w:ascii="Arial" w:hAnsi="Arial" w:cs="Arial"/>
        </w:rPr>
        <w:t>Molitora</w:t>
      </w:r>
      <w:proofErr w:type="spellEnd"/>
      <w:r w:rsidRPr="002E5E6C">
        <w:rPr>
          <w:rFonts w:ascii="Arial" w:hAnsi="Arial" w:cs="Arial"/>
        </w:rPr>
        <w:t>.</w:t>
      </w:r>
    </w:p>
    <w:p w:rsidR="002E5E6C" w:rsidRPr="002E5E6C" w:rsidRDefault="002E5E6C" w:rsidP="002E5E6C">
      <w:pPr>
        <w:spacing w:line="240" w:lineRule="auto"/>
        <w:jc w:val="both"/>
        <w:rPr>
          <w:rFonts w:ascii="Arial" w:hAnsi="Arial" w:cs="Arial"/>
        </w:rPr>
      </w:pPr>
    </w:p>
    <w:p w:rsidR="002E5E6C" w:rsidRPr="002E5E6C" w:rsidRDefault="002E5E6C" w:rsidP="002E5E6C">
      <w:pPr>
        <w:pStyle w:val="Odstavecseseznamem"/>
        <w:numPr>
          <w:ilvl w:val="0"/>
          <w:numId w:val="4"/>
        </w:numPr>
        <w:spacing w:line="240" w:lineRule="auto"/>
        <w:jc w:val="both"/>
        <w:rPr>
          <w:rFonts w:ascii="Arial" w:hAnsi="Arial" w:cs="Arial"/>
        </w:rPr>
      </w:pPr>
      <w:r>
        <w:rPr>
          <w:rFonts w:ascii="Arial" w:hAnsi="Arial" w:cs="Arial"/>
          <w:b/>
        </w:rPr>
        <w:t xml:space="preserve">Vzpomenete si, </w:t>
      </w:r>
      <w:r w:rsidRPr="002E5E6C">
        <w:rPr>
          <w:rFonts w:ascii="Arial" w:hAnsi="Arial" w:cs="Arial"/>
          <w:b/>
        </w:rPr>
        <w:t>kde a kdy byly poraženy české stavy? Jestli ne</w:t>
      </w:r>
      <w:r>
        <w:rPr>
          <w:rFonts w:ascii="Arial" w:hAnsi="Arial" w:cs="Arial"/>
          <w:b/>
        </w:rPr>
        <w:t>, máte k dispozici spousty materiálů.</w:t>
      </w:r>
    </w:p>
    <w:p w:rsidR="002E5E6C" w:rsidRPr="002E5E6C" w:rsidRDefault="002E5E6C" w:rsidP="002E5E6C">
      <w:pPr>
        <w:spacing w:line="240" w:lineRule="auto"/>
        <w:jc w:val="both"/>
        <w:rPr>
          <w:rFonts w:ascii="Arial" w:hAnsi="Arial" w:cs="Arial"/>
        </w:rPr>
      </w:pPr>
      <w:r w:rsidRPr="002E5E6C">
        <w:rPr>
          <w:rFonts w:ascii="Arial" w:hAnsi="Arial" w:cs="Arial"/>
        </w:rPr>
        <w:t xml:space="preserve"> _______________________________________________________________________ </w:t>
      </w:r>
    </w:p>
    <w:p w:rsidR="002E5E6C" w:rsidRDefault="002E5E6C" w:rsidP="002E5E6C">
      <w:pPr>
        <w:spacing w:line="240" w:lineRule="auto"/>
        <w:jc w:val="both"/>
        <w:rPr>
          <w:rFonts w:ascii="Arial" w:hAnsi="Arial" w:cs="Arial"/>
        </w:rPr>
      </w:pPr>
    </w:p>
    <w:p w:rsidR="002E5E6C" w:rsidRPr="002E5E6C" w:rsidRDefault="002E5E6C" w:rsidP="002E5E6C">
      <w:pPr>
        <w:pStyle w:val="Odstavecseseznamem"/>
        <w:numPr>
          <w:ilvl w:val="0"/>
          <w:numId w:val="4"/>
        </w:numPr>
        <w:spacing w:line="240" w:lineRule="auto"/>
        <w:jc w:val="both"/>
        <w:rPr>
          <w:rFonts w:ascii="Arial" w:hAnsi="Arial" w:cs="Arial"/>
        </w:rPr>
      </w:pPr>
      <w:r w:rsidRPr="002E5E6C">
        <w:rPr>
          <w:rFonts w:ascii="Arial" w:hAnsi="Arial" w:cs="Arial"/>
          <w:b/>
        </w:rPr>
        <w:t>Najděte nějakou zajímavost, mýtus</w:t>
      </w:r>
      <w:r w:rsidRPr="002E5E6C">
        <w:rPr>
          <w:rFonts w:ascii="Arial" w:hAnsi="Arial" w:cs="Arial"/>
        </w:rPr>
        <w:t xml:space="preserve">: </w:t>
      </w:r>
    </w:p>
    <w:p w:rsidR="002E5E6C" w:rsidRDefault="002E5E6C" w:rsidP="002E5E6C">
      <w:pPr>
        <w:spacing w:line="240" w:lineRule="auto"/>
        <w:jc w:val="both"/>
        <w:rPr>
          <w:rFonts w:ascii="Arial" w:hAnsi="Arial" w:cs="Arial"/>
        </w:rPr>
      </w:pPr>
      <w:r w:rsidRPr="002E5E6C">
        <w:rPr>
          <w:rFonts w:ascii="Arial" w:hAnsi="Arial" w:cs="Arial"/>
        </w:rPr>
        <w:t xml:space="preserve">_______________________________________________________________________ </w:t>
      </w:r>
    </w:p>
    <w:p w:rsidR="002E5E6C" w:rsidRPr="002E5E6C" w:rsidRDefault="002E5E6C" w:rsidP="002E5E6C">
      <w:pPr>
        <w:spacing w:line="240" w:lineRule="auto"/>
        <w:jc w:val="both"/>
        <w:rPr>
          <w:rFonts w:ascii="Arial" w:hAnsi="Arial" w:cs="Arial"/>
        </w:rPr>
      </w:pPr>
      <w:r w:rsidRPr="002E5E6C">
        <w:rPr>
          <w:rFonts w:ascii="Arial" w:hAnsi="Arial" w:cs="Arial"/>
        </w:rPr>
        <w:t xml:space="preserve">_______________________________________________________________________ </w:t>
      </w:r>
    </w:p>
    <w:p w:rsidR="002E5E6C" w:rsidRPr="002E5E6C" w:rsidRDefault="002E5E6C" w:rsidP="002E5E6C">
      <w:pPr>
        <w:spacing w:line="240" w:lineRule="auto"/>
        <w:jc w:val="both"/>
        <w:rPr>
          <w:rFonts w:ascii="Arial" w:hAnsi="Arial" w:cs="Arial"/>
        </w:rPr>
      </w:pPr>
      <w:r w:rsidRPr="002E5E6C">
        <w:rPr>
          <w:rFonts w:ascii="Arial" w:hAnsi="Arial" w:cs="Arial"/>
        </w:rPr>
        <w:t xml:space="preserve">_______________________________________________________________________ </w:t>
      </w:r>
    </w:p>
    <w:p w:rsidR="008B219B" w:rsidRDefault="008B219B">
      <w:pPr>
        <w:rPr>
          <w:rFonts w:ascii="Arial" w:hAnsi="Arial" w:cs="Arial"/>
          <w:b/>
          <w:sz w:val="28"/>
          <w:szCs w:val="28"/>
        </w:rPr>
      </w:pPr>
      <w:r>
        <w:rPr>
          <w:rFonts w:ascii="Arial" w:hAnsi="Arial" w:cs="Arial"/>
          <w:b/>
          <w:sz w:val="28"/>
          <w:szCs w:val="28"/>
        </w:rPr>
        <w:br w:type="page"/>
      </w:r>
    </w:p>
    <w:p w:rsidR="002E5E6C" w:rsidRDefault="002E5E6C" w:rsidP="002E5E6C">
      <w:pPr>
        <w:spacing w:line="240" w:lineRule="auto"/>
        <w:jc w:val="center"/>
        <w:rPr>
          <w:rFonts w:ascii="Arial" w:hAnsi="Arial" w:cs="Arial"/>
          <w:b/>
          <w:sz w:val="28"/>
          <w:szCs w:val="28"/>
        </w:rPr>
      </w:pPr>
      <w:bookmarkStart w:id="1" w:name="_GoBack"/>
      <w:bookmarkEnd w:id="1"/>
      <w:r w:rsidRPr="002E5E6C">
        <w:rPr>
          <w:rFonts w:ascii="Arial" w:hAnsi="Arial" w:cs="Arial"/>
          <w:b/>
          <w:sz w:val="28"/>
          <w:szCs w:val="28"/>
        </w:rPr>
        <w:lastRenderedPageBreak/>
        <w:t>3. ZASTAVENÍ – LEŠNO</w:t>
      </w:r>
    </w:p>
    <w:p w:rsidR="002E5E6C" w:rsidRPr="002E5E6C" w:rsidRDefault="002E5E6C" w:rsidP="002E5E6C">
      <w:pPr>
        <w:pStyle w:val="Odstavecseseznamem"/>
        <w:numPr>
          <w:ilvl w:val="0"/>
          <w:numId w:val="6"/>
        </w:numPr>
        <w:spacing w:line="240" w:lineRule="auto"/>
        <w:rPr>
          <w:rFonts w:ascii="Arial" w:hAnsi="Arial" w:cs="Arial"/>
          <w:b/>
        </w:rPr>
      </w:pPr>
      <w:r w:rsidRPr="002E5E6C">
        <w:rPr>
          <w:rFonts w:ascii="Arial" w:hAnsi="Arial" w:cs="Arial"/>
          <w:b/>
        </w:rPr>
        <w:t>Zakresli do mapy</w:t>
      </w:r>
      <w:r w:rsidR="009F78E0">
        <w:rPr>
          <w:rFonts w:ascii="Arial" w:hAnsi="Arial" w:cs="Arial"/>
          <w:b/>
        </w:rPr>
        <w:t xml:space="preserve"> státy</w:t>
      </w:r>
      <w:r w:rsidRPr="002E5E6C">
        <w:rPr>
          <w:rFonts w:ascii="Arial" w:hAnsi="Arial" w:cs="Arial"/>
          <w:b/>
        </w:rPr>
        <w:t>, kde Jan Amos Komenský pobýval.</w:t>
      </w:r>
    </w:p>
    <w:p w:rsidR="002E5E6C" w:rsidRPr="002E5E6C" w:rsidRDefault="002E5E6C" w:rsidP="002E5E6C">
      <w:pPr>
        <w:spacing w:line="240" w:lineRule="auto"/>
        <w:jc w:val="both"/>
        <w:rPr>
          <w:rFonts w:ascii="Arial" w:hAnsi="Arial" w:cs="Arial"/>
        </w:rPr>
      </w:pPr>
      <w:r w:rsidRPr="002E5E6C">
        <w:rPr>
          <w:rFonts w:ascii="Arial" w:hAnsi="Arial" w:cs="Arial"/>
        </w:rPr>
        <w:t xml:space="preserve">V roce 1628 odešel do exilu do polského Lešna, které se stalo centrem bratrské víry. Zpočátku doufá, že se brzy vrátí zpět do vlasti, proto píše česky. Začal psát učebnice a připravoval plán na zlepšení organizace školství. V Lešně byl zvolen biskupem a písařem, brzy se stal i zástupcem rektora gymnázia, což vedlo k jeho zájmu o pedagogiku. V tomto období vznikla velká část jeho děl, především pak z oblasti pedagogiky jako např. Česká didaktika. Ta měla být původně součástí velkého díla, které chtěl nazvat Ráj český. Obsahem měla být teoretická, didaktická a praktická část, která by sloužila rodičům a učitelům. Napsal Velkou didaktiku. Komenskému postupně jeho díla jako Brána jazyků otevřená a Informatorium školy mateřské, zajistila věhlas po celé nekatolické Evropě. Byl zván na univerzity několika zemí, nabídky však odmítal. První významnou nabídku Jan přijal až roku 1641, kdy se rozhodl vyhovět pozvání anglického parlamentu na přednáškové turné, během něhož vystoupil i před Královskou akademií věd. V této době vyjádřil své myšlenky ve spise Via </w:t>
      </w:r>
      <w:proofErr w:type="spellStart"/>
      <w:r w:rsidRPr="002E5E6C">
        <w:rPr>
          <w:rFonts w:ascii="Arial" w:hAnsi="Arial" w:cs="Arial"/>
        </w:rPr>
        <w:t>lucis</w:t>
      </w:r>
      <w:proofErr w:type="spellEnd"/>
      <w:r w:rsidRPr="002E5E6C">
        <w:rPr>
          <w:rFonts w:ascii="Arial" w:hAnsi="Arial" w:cs="Arial"/>
        </w:rPr>
        <w:t>. Kvůli zvyšujícímu se tlaku občanské války Komenský Anglii opustil, avšak zanedlouho dostal pozvání z řady dalších zemí. V tuto dobu si Jan uvědomil, že právě prostřednictvím těchto nabídek může rozšířit svůj vliv a své myšlenky.</w:t>
      </w:r>
    </w:p>
    <w:p w:rsidR="002E5E6C" w:rsidRPr="002E5E6C" w:rsidRDefault="002E5E6C" w:rsidP="002E5E6C">
      <w:pPr>
        <w:spacing w:line="240" w:lineRule="auto"/>
        <w:jc w:val="both"/>
        <w:rPr>
          <w:rFonts w:ascii="Arial" w:hAnsi="Arial" w:cs="Arial"/>
        </w:rPr>
      </w:pPr>
      <w:r w:rsidRPr="002E5E6C">
        <w:rPr>
          <w:rFonts w:ascii="Arial" w:hAnsi="Arial" w:cs="Arial"/>
        </w:rPr>
        <w:t xml:space="preserve">Roku 1642 odešel přes Amsterdam do Švédska, kam byl pozván, aby vedl reformu tamního školství a napsal pro </w:t>
      </w:r>
      <w:proofErr w:type="gramStart"/>
      <w:r w:rsidRPr="002E5E6C">
        <w:rPr>
          <w:rFonts w:ascii="Arial" w:hAnsi="Arial" w:cs="Arial"/>
        </w:rPr>
        <w:t>ní</w:t>
      </w:r>
      <w:proofErr w:type="gramEnd"/>
      <w:r w:rsidRPr="002E5E6C">
        <w:rPr>
          <w:rFonts w:ascii="Arial" w:hAnsi="Arial" w:cs="Arial"/>
        </w:rPr>
        <w:t xml:space="preserve"> učebnice. Vznikl zde spis Nejnovější metoda jazyků. Kvůli rozporům s donátory i spolupracovníky, nakonec učebnice požadované švédským kancléřem Komenský </w:t>
      </w:r>
      <w:proofErr w:type="gramStart"/>
      <w:r w:rsidRPr="002E5E6C">
        <w:rPr>
          <w:rFonts w:ascii="Arial" w:hAnsi="Arial" w:cs="Arial"/>
        </w:rPr>
        <w:t>nevytvořil</w:t>
      </w:r>
      <w:proofErr w:type="gramEnd"/>
      <w:r w:rsidRPr="002E5E6C">
        <w:rPr>
          <w:rFonts w:ascii="Arial" w:hAnsi="Arial" w:cs="Arial"/>
        </w:rPr>
        <w:t xml:space="preserve"> a to ani na nátlak ochránce Louise de </w:t>
      </w:r>
      <w:proofErr w:type="spellStart"/>
      <w:r w:rsidRPr="002E5E6C">
        <w:rPr>
          <w:rFonts w:ascii="Arial" w:hAnsi="Arial" w:cs="Arial"/>
        </w:rPr>
        <w:t>Geera</w:t>
      </w:r>
      <w:proofErr w:type="spellEnd"/>
      <w:r w:rsidRPr="002E5E6C">
        <w:rPr>
          <w:rFonts w:ascii="Arial" w:hAnsi="Arial" w:cs="Arial"/>
        </w:rPr>
        <w:t xml:space="preserve">. Roku 1648 se společně s těžce nemocnou manželkou vrátil zpět do Lešna, kde působí jako biskup. V Lešně jeho druhá žena 26. srpna zemřela a již o rok později se v Toruni oženil potřetí, tentokrát s o více než třicet let mladší Janou </w:t>
      </w:r>
      <w:proofErr w:type="spellStart"/>
      <w:r w:rsidRPr="002E5E6C">
        <w:rPr>
          <w:rFonts w:ascii="Arial" w:hAnsi="Arial" w:cs="Arial"/>
        </w:rPr>
        <w:t>Gajusovou</w:t>
      </w:r>
      <w:proofErr w:type="spellEnd"/>
      <w:r w:rsidRPr="002E5E6C">
        <w:rPr>
          <w:rFonts w:ascii="Arial" w:hAnsi="Arial" w:cs="Arial"/>
        </w:rPr>
        <w:t xml:space="preserve"> pocházející z Týna nad Vltavou. Když byl v roce 1648 uzavřen vestfálský mír a tím skončila třicetiletá válka, skončily též naděje českých exulantů na návrat do vlasti. Komenský se loučí s vlastí a církví spisem Kšaft umírající matky jednoty bratrské.</w:t>
      </w:r>
    </w:p>
    <w:p w:rsidR="002E5E6C" w:rsidRPr="002E5E6C" w:rsidRDefault="002E5E6C" w:rsidP="002E5E6C">
      <w:pPr>
        <w:spacing w:line="240" w:lineRule="auto"/>
        <w:jc w:val="both"/>
        <w:rPr>
          <w:rFonts w:ascii="Arial" w:hAnsi="Arial" w:cs="Arial"/>
        </w:rPr>
      </w:pPr>
      <w:r w:rsidRPr="002E5E6C">
        <w:rPr>
          <w:rFonts w:ascii="Arial" w:hAnsi="Arial" w:cs="Arial"/>
        </w:rPr>
        <w:t xml:space="preserve">Roku 1651 přijal pozvání uherského knížete Zikmunda </w:t>
      </w:r>
      <w:proofErr w:type="spellStart"/>
      <w:r w:rsidRPr="002E5E6C">
        <w:rPr>
          <w:rFonts w:ascii="Arial" w:hAnsi="Arial" w:cs="Arial"/>
        </w:rPr>
        <w:t>Rákocziho</w:t>
      </w:r>
      <w:proofErr w:type="spellEnd"/>
      <w:r w:rsidRPr="002E5E6C">
        <w:rPr>
          <w:rFonts w:ascii="Arial" w:hAnsi="Arial" w:cs="Arial"/>
        </w:rPr>
        <w:t xml:space="preserve"> do </w:t>
      </w:r>
      <w:proofErr w:type="spellStart"/>
      <w:r w:rsidRPr="002E5E6C">
        <w:rPr>
          <w:rFonts w:ascii="Arial" w:hAnsi="Arial" w:cs="Arial"/>
        </w:rPr>
        <w:t>Sárospataku</w:t>
      </w:r>
      <w:proofErr w:type="spellEnd"/>
      <w:r w:rsidRPr="002E5E6C">
        <w:rPr>
          <w:rFonts w:ascii="Arial" w:hAnsi="Arial" w:cs="Arial"/>
        </w:rPr>
        <w:t xml:space="preserve"> (severní Maďarsko), kde měl u jeho dvora organizovat reformu školství a pansofickou sedmiletou školu. Poprvé měl tedy možnost ověřit si své názory v praxi. Pro své žáky vytvořil příručku Pravidla mravů a také zde vznikla učebnice Svět v obrazech a Škola hrou. Z ní Komenský s úspěchem předváděl, nakolik jsou děti schopné podat dramatický divadelní kus, ve školním prostředí. Roku 1651 Jan také oddal falckou princeznu Jindřišku Marii s knížetem </w:t>
      </w:r>
      <w:proofErr w:type="spellStart"/>
      <w:r w:rsidRPr="002E5E6C">
        <w:rPr>
          <w:rFonts w:ascii="Arial" w:hAnsi="Arial" w:cs="Arial"/>
        </w:rPr>
        <w:t>Zigmondem</w:t>
      </w:r>
      <w:proofErr w:type="spellEnd"/>
      <w:r w:rsidRPr="002E5E6C">
        <w:rPr>
          <w:rFonts w:ascii="Arial" w:hAnsi="Arial" w:cs="Arial"/>
        </w:rPr>
        <w:t>, jejich manželství však nemělo dlouhého trvání.</w:t>
      </w:r>
    </w:p>
    <w:p w:rsidR="002E5E6C" w:rsidRPr="002E5E6C" w:rsidRDefault="002E5E6C" w:rsidP="002E5E6C">
      <w:pPr>
        <w:spacing w:line="240" w:lineRule="auto"/>
        <w:jc w:val="both"/>
        <w:rPr>
          <w:rFonts w:ascii="Arial" w:hAnsi="Arial" w:cs="Arial"/>
        </w:rPr>
      </w:pPr>
      <w:r w:rsidRPr="002E5E6C">
        <w:rPr>
          <w:rFonts w:ascii="Arial" w:hAnsi="Arial" w:cs="Arial"/>
        </w:rPr>
        <w:t xml:space="preserve">V letech 1654-1656 opět pobýval v Lešně, kde pracoval na Pansofii, vydává Slovník české řeči a Slovník pansofických definic. Roku 1654 při požáru přišel téměř o všechen majetek i cenné rukopisy jako Česko-latinský slovník, na kterém pracoval prakticky celý život a který považoval za stěžejní dílo. Přišel také o většinu Pansofie a Metafyziky a další díla. Tuto ztrátu nesl velice těžce a nikdy se z ní zcela nevzpamatoval. Na pozvání svého přítele Louise De </w:t>
      </w:r>
      <w:proofErr w:type="spellStart"/>
      <w:r w:rsidRPr="002E5E6C">
        <w:rPr>
          <w:rFonts w:ascii="Arial" w:hAnsi="Arial" w:cs="Arial"/>
        </w:rPr>
        <w:t>Geera</w:t>
      </w:r>
      <w:proofErr w:type="spellEnd"/>
      <w:r w:rsidRPr="002E5E6C">
        <w:rPr>
          <w:rFonts w:ascii="Arial" w:hAnsi="Arial" w:cs="Arial"/>
        </w:rPr>
        <w:t xml:space="preserve"> se v roce 1656 uchýlil do Amsterdamu.</w:t>
      </w:r>
    </w:p>
    <w:p w:rsidR="002E5E6C" w:rsidRPr="002E5E6C" w:rsidRDefault="002E5E6C" w:rsidP="002E5E6C">
      <w:pPr>
        <w:spacing w:line="240" w:lineRule="auto"/>
        <w:jc w:val="both"/>
        <w:rPr>
          <w:rFonts w:ascii="Arial" w:hAnsi="Arial" w:cs="Arial"/>
        </w:rPr>
      </w:pPr>
      <w:r w:rsidRPr="002E5E6C">
        <w:rPr>
          <w:rFonts w:ascii="Arial" w:hAnsi="Arial" w:cs="Arial"/>
        </w:rPr>
        <w:t xml:space="preserve">Konec svého života (14 let) strávil v holandském Amsterdamu v bytě na jedné z nejlepších ulic, kde se konečně mohl v klidu a pohodlí věnovat </w:t>
      </w:r>
      <w:proofErr w:type="spellStart"/>
      <w:r w:rsidRPr="002E5E6C">
        <w:rPr>
          <w:rFonts w:ascii="Arial" w:hAnsi="Arial" w:cs="Arial"/>
        </w:rPr>
        <w:t>pracem</w:t>
      </w:r>
      <w:proofErr w:type="spellEnd"/>
      <w:r w:rsidRPr="002E5E6C">
        <w:rPr>
          <w:rFonts w:ascii="Arial" w:hAnsi="Arial" w:cs="Arial"/>
        </w:rPr>
        <w:t xml:space="preserve"> všenápravným. Proto také odmítl profesuru na Amsterdamské akademii. V Amsterdamu byla vydána polovina z celého Komenského díla. </w:t>
      </w:r>
    </w:p>
    <w:p w:rsidR="009F78E0" w:rsidRDefault="002E5E6C" w:rsidP="002E5E6C">
      <w:pPr>
        <w:spacing w:line="240" w:lineRule="auto"/>
        <w:jc w:val="both"/>
        <w:rPr>
          <w:rFonts w:ascii="Arial" w:hAnsi="Arial" w:cs="Arial"/>
        </w:rPr>
      </w:pPr>
      <w:r w:rsidRPr="002E5E6C">
        <w:rPr>
          <w:rFonts w:ascii="Arial" w:hAnsi="Arial" w:cs="Arial"/>
        </w:rPr>
        <w:t xml:space="preserve">Zemřel po dlouhodobých zdravotních problémech, ve společnosti své ženy Jany, syna Daniela, přítele a lékaře Mikuláše </w:t>
      </w:r>
      <w:proofErr w:type="spellStart"/>
      <w:r w:rsidRPr="002E5E6C">
        <w:rPr>
          <w:rFonts w:ascii="Arial" w:hAnsi="Arial" w:cs="Arial"/>
        </w:rPr>
        <w:t>Tulpa</w:t>
      </w:r>
      <w:proofErr w:type="spellEnd"/>
      <w:r w:rsidRPr="002E5E6C">
        <w:rPr>
          <w:rFonts w:ascii="Arial" w:hAnsi="Arial" w:cs="Arial"/>
        </w:rPr>
        <w:t>, 15. listopadu 1670. Byl pohřben v kostelíku v Naardenu.</w:t>
      </w:r>
    </w:p>
    <w:p w:rsidR="009F78E0" w:rsidRDefault="009F78E0">
      <w:pPr>
        <w:rPr>
          <w:rFonts w:ascii="Arial" w:hAnsi="Arial" w:cs="Arial"/>
        </w:rPr>
      </w:pPr>
      <w:r>
        <w:rPr>
          <w:rFonts w:ascii="Arial" w:hAnsi="Arial" w:cs="Arial"/>
        </w:rPr>
        <w:br w:type="page"/>
      </w:r>
    </w:p>
    <w:p w:rsidR="002E5E6C" w:rsidRDefault="009F78E0" w:rsidP="002E5E6C">
      <w:pPr>
        <w:spacing w:line="240" w:lineRule="auto"/>
        <w:jc w:val="both"/>
        <w:rPr>
          <w:rFonts w:ascii="Arial" w:hAnsi="Arial" w:cs="Arial"/>
        </w:rPr>
      </w:pPr>
      <w:r>
        <w:rPr>
          <w:noProof/>
        </w:rPr>
        <w:lastRenderedPageBreak/>
        <w:drawing>
          <wp:inline distT="0" distB="0" distL="0" distR="0" wp14:anchorId="7F9D1CB0" wp14:editId="61DE32E5">
            <wp:extent cx="6086902" cy="8059002"/>
            <wp:effectExtent l="0" t="0" r="9525" b="0"/>
            <wp:docPr id="1" name="Obrázek 1" descr="Politická mapa Evropy - barevná a černobílá | MapaEvropy.eu"/>
            <wp:cNvGraphicFramePr/>
            <a:graphic xmlns:a="http://schemas.openxmlformats.org/drawingml/2006/main">
              <a:graphicData uri="http://schemas.openxmlformats.org/drawingml/2006/picture">
                <pic:pic xmlns:pic="http://schemas.openxmlformats.org/drawingml/2006/picture">
                  <pic:nvPicPr>
                    <pic:cNvPr id="1" name="Obrázek 1" descr="Politická mapa Evropy - barevná a černobílá | MapaEvropy.eu"/>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91064" cy="8064513"/>
                    </a:xfrm>
                    <a:prstGeom prst="rect">
                      <a:avLst/>
                    </a:prstGeom>
                    <a:noFill/>
                    <a:ln>
                      <a:noFill/>
                    </a:ln>
                  </pic:spPr>
                </pic:pic>
              </a:graphicData>
            </a:graphic>
          </wp:inline>
        </w:drawing>
      </w:r>
    </w:p>
    <w:p w:rsidR="003C0531" w:rsidRDefault="009F78E0" w:rsidP="009F78E0">
      <w:pPr>
        <w:rPr>
          <w:rFonts w:ascii="Arial" w:hAnsi="Arial" w:cs="Arial"/>
        </w:rPr>
      </w:pPr>
      <w:r>
        <w:rPr>
          <w:rFonts w:ascii="Arial" w:hAnsi="Arial" w:cs="Arial"/>
        </w:rPr>
        <w:br w:type="page"/>
      </w:r>
    </w:p>
    <w:p w:rsidR="002E5E6C" w:rsidRPr="002E5E6C" w:rsidRDefault="002E5E6C" w:rsidP="002E5E6C">
      <w:pPr>
        <w:spacing w:line="240" w:lineRule="auto"/>
        <w:jc w:val="center"/>
        <w:rPr>
          <w:rFonts w:ascii="Arial" w:hAnsi="Arial" w:cs="Arial"/>
          <w:b/>
          <w:sz w:val="28"/>
          <w:szCs w:val="28"/>
        </w:rPr>
      </w:pPr>
      <w:r w:rsidRPr="002E5E6C">
        <w:rPr>
          <w:rFonts w:ascii="Arial" w:hAnsi="Arial" w:cs="Arial"/>
          <w:b/>
          <w:sz w:val="28"/>
          <w:szCs w:val="28"/>
        </w:rPr>
        <w:lastRenderedPageBreak/>
        <w:t xml:space="preserve">4. ZASTAVENÍ – </w:t>
      </w:r>
      <w:proofErr w:type="gramStart"/>
      <w:r w:rsidRPr="002E5E6C">
        <w:rPr>
          <w:rFonts w:ascii="Arial" w:hAnsi="Arial" w:cs="Arial"/>
          <w:b/>
          <w:sz w:val="28"/>
          <w:szCs w:val="28"/>
        </w:rPr>
        <w:t>V  UHRÁCH</w:t>
      </w:r>
      <w:proofErr w:type="gramEnd"/>
    </w:p>
    <w:p w:rsidR="002E5E6C" w:rsidRPr="001F5ADA" w:rsidRDefault="002E5E6C" w:rsidP="002E5E6C">
      <w:pPr>
        <w:pStyle w:val="Odstavecseseznamem"/>
        <w:numPr>
          <w:ilvl w:val="0"/>
          <w:numId w:val="7"/>
        </w:numPr>
        <w:spacing w:line="240" w:lineRule="auto"/>
        <w:jc w:val="both"/>
        <w:rPr>
          <w:rFonts w:ascii="Arial" w:hAnsi="Arial" w:cs="Arial"/>
          <w:b/>
          <w:i/>
        </w:rPr>
      </w:pPr>
      <w:r w:rsidRPr="00451D12">
        <w:rPr>
          <w:rFonts w:ascii="Arial" w:hAnsi="Arial" w:cs="Arial"/>
          <w:b/>
        </w:rPr>
        <w:t xml:space="preserve">Již jsme se dozvěděli, kde všude Jan Amos Komenský žil, která díla vytvořil, čím se zabýval. Vaším úkolem je nyní vytvořit otázky tak, aby odpovědí bylo slovo nebo číslo uvnitř rámečku. Pokud si nevíte rady, můžete čerpat </w:t>
      </w:r>
      <w:r w:rsidRPr="001F5ADA">
        <w:rPr>
          <w:rFonts w:ascii="Arial" w:hAnsi="Arial" w:cs="Arial"/>
          <w:b/>
          <w:i/>
        </w:rPr>
        <w:t xml:space="preserve">z informací o životě a díle Jana Amose Komenského. </w:t>
      </w:r>
    </w:p>
    <w:p w:rsidR="002E5E6C" w:rsidRDefault="002E5E6C" w:rsidP="002E5E6C">
      <w:pPr>
        <w:pStyle w:val="Odstavecseseznamem"/>
        <w:spacing w:line="240" w:lineRule="auto"/>
        <w:jc w:val="both"/>
        <w:rPr>
          <w:rFonts w:ascii="Arial" w:hAnsi="Arial" w:cs="Arial"/>
          <w:b/>
        </w:rPr>
      </w:pPr>
    </w:p>
    <w:tbl>
      <w:tblPr>
        <w:tblStyle w:val="Mkatabulky"/>
        <w:tblW w:w="9797" w:type="dxa"/>
        <w:tblInd w:w="-5" w:type="dxa"/>
        <w:tblLook w:val="04A0" w:firstRow="1" w:lastRow="0" w:firstColumn="1" w:lastColumn="0" w:noHBand="0" w:noVBand="1"/>
      </w:tblPr>
      <w:tblGrid>
        <w:gridCol w:w="3265"/>
        <w:gridCol w:w="3266"/>
        <w:gridCol w:w="3266"/>
      </w:tblGrid>
      <w:tr w:rsidR="002E5E6C" w:rsidRPr="001F5ADA" w:rsidTr="0020365F">
        <w:trPr>
          <w:trHeight w:val="3750"/>
        </w:trPr>
        <w:tc>
          <w:tcPr>
            <w:tcW w:w="3265" w:type="dxa"/>
          </w:tcPr>
          <w:p w:rsidR="002E5E6C" w:rsidRPr="007E0E84" w:rsidRDefault="002E5E6C" w:rsidP="002E5E6C">
            <w:pPr>
              <w:pStyle w:val="Odstavecseseznamem"/>
              <w:numPr>
                <w:ilvl w:val="0"/>
                <w:numId w:val="7"/>
              </w:numPr>
              <w:jc w:val="center"/>
              <w:rPr>
                <w:rFonts w:ascii="Arial" w:hAnsi="Arial" w:cs="Arial"/>
                <w:b/>
                <w:sz w:val="28"/>
                <w:szCs w:val="28"/>
              </w:rPr>
            </w:pPr>
            <w:r w:rsidRPr="007E0E84">
              <w:rPr>
                <w:rFonts w:ascii="Arial" w:hAnsi="Arial" w:cs="Arial"/>
                <w:b/>
                <w:sz w:val="28"/>
                <w:szCs w:val="28"/>
              </w:rPr>
              <w:t>Uherský Brod</w:t>
            </w:r>
          </w:p>
        </w:tc>
        <w:tc>
          <w:tcPr>
            <w:tcW w:w="3266" w:type="dxa"/>
          </w:tcPr>
          <w:p w:rsidR="002E5E6C" w:rsidRPr="007E0E84" w:rsidRDefault="002E5E6C" w:rsidP="0020365F">
            <w:pPr>
              <w:jc w:val="center"/>
              <w:rPr>
                <w:rFonts w:ascii="Arial" w:hAnsi="Arial" w:cs="Arial"/>
                <w:b/>
                <w:sz w:val="28"/>
                <w:szCs w:val="28"/>
              </w:rPr>
            </w:pPr>
            <w:proofErr w:type="spellStart"/>
            <w:r w:rsidRPr="007E0E84">
              <w:rPr>
                <w:rFonts w:ascii="Arial" w:hAnsi="Arial" w:cs="Arial"/>
                <w:b/>
                <w:sz w:val="28"/>
                <w:szCs w:val="28"/>
              </w:rPr>
              <w:t>Sárospatak</w:t>
            </w:r>
            <w:proofErr w:type="spellEnd"/>
          </w:p>
        </w:tc>
        <w:tc>
          <w:tcPr>
            <w:tcW w:w="3266" w:type="dxa"/>
          </w:tcPr>
          <w:p w:rsidR="002E5E6C" w:rsidRPr="007E0E84" w:rsidRDefault="002E5E6C" w:rsidP="0020365F">
            <w:pPr>
              <w:jc w:val="center"/>
              <w:rPr>
                <w:rFonts w:ascii="Arial" w:hAnsi="Arial" w:cs="Arial"/>
                <w:b/>
                <w:sz w:val="28"/>
                <w:szCs w:val="28"/>
              </w:rPr>
            </w:pPr>
            <w:r w:rsidRPr="007E0E84">
              <w:rPr>
                <w:rFonts w:ascii="Arial" w:hAnsi="Arial" w:cs="Arial"/>
                <w:b/>
                <w:sz w:val="28"/>
                <w:szCs w:val="28"/>
              </w:rPr>
              <w:t>Bílá hora</w:t>
            </w:r>
          </w:p>
        </w:tc>
      </w:tr>
      <w:tr w:rsidR="002E5E6C" w:rsidTr="0020365F">
        <w:trPr>
          <w:trHeight w:val="3750"/>
        </w:trPr>
        <w:tc>
          <w:tcPr>
            <w:tcW w:w="3265"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1628</w:t>
            </w:r>
          </w:p>
        </w:tc>
        <w:tc>
          <w:tcPr>
            <w:tcW w:w="3266"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1654</w:t>
            </w:r>
          </w:p>
        </w:tc>
        <w:tc>
          <w:tcPr>
            <w:tcW w:w="3266"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15.11.1670</w:t>
            </w:r>
          </w:p>
        </w:tc>
      </w:tr>
      <w:tr w:rsidR="002E5E6C" w:rsidTr="0020365F">
        <w:trPr>
          <w:trHeight w:val="3750"/>
        </w:trPr>
        <w:tc>
          <w:tcPr>
            <w:tcW w:w="3265"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Marie Dorota</w:t>
            </w:r>
          </w:p>
        </w:tc>
        <w:tc>
          <w:tcPr>
            <w:tcW w:w="3266"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Poklad jazyka českého</w:t>
            </w:r>
          </w:p>
        </w:tc>
        <w:tc>
          <w:tcPr>
            <w:tcW w:w="3266" w:type="dxa"/>
          </w:tcPr>
          <w:p w:rsidR="002E5E6C" w:rsidRPr="00451D12" w:rsidRDefault="002E5E6C" w:rsidP="0020365F">
            <w:pPr>
              <w:jc w:val="center"/>
              <w:rPr>
                <w:rFonts w:ascii="Arial" w:hAnsi="Arial" w:cs="Arial"/>
                <w:b/>
                <w:sz w:val="28"/>
                <w:szCs w:val="28"/>
              </w:rPr>
            </w:pPr>
            <w:r w:rsidRPr="00451D12">
              <w:rPr>
                <w:rFonts w:ascii="Arial" w:hAnsi="Arial" w:cs="Arial"/>
                <w:b/>
                <w:sz w:val="28"/>
                <w:szCs w:val="28"/>
              </w:rPr>
              <w:t>Orbis Pictus</w:t>
            </w:r>
          </w:p>
        </w:tc>
      </w:tr>
    </w:tbl>
    <w:p w:rsidR="002E5E6C" w:rsidRDefault="002E5E6C" w:rsidP="002E5E6C">
      <w:pPr>
        <w:spacing w:line="240" w:lineRule="auto"/>
        <w:ind w:left="720"/>
        <w:jc w:val="both"/>
        <w:rPr>
          <w:rFonts w:ascii="Arial" w:hAnsi="Arial" w:cs="Arial"/>
          <w:b/>
        </w:rPr>
      </w:pPr>
    </w:p>
    <w:p w:rsidR="00684C88" w:rsidRPr="004D702B" w:rsidRDefault="00684C88" w:rsidP="00684C88">
      <w:pPr>
        <w:pStyle w:val="Odstavecseseznamem"/>
        <w:numPr>
          <w:ilvl w:val="0"/>
          <w:numId w:val="9"/>
        </w:numPr>
        <w:spacing w:line="240" w:lineRule="auto"/>
        <w:rPr>
          <w:rFonts w:ascii="Arial" w:hAnsi="Arial" w:cs="Arial"/>
          <w:b/>
        </w:rPr>
      </w:pPr>
      <w:r w:rsidRPr="004D702B">
        <w:rPr>
          <w:rFonts w:ascii="Arial" w:hAnsi="Arial" w:cs="Arial"/>
          <w:b/>
        </w:rPr>
        <w:lastRenderedPageBreak/>
        <w:t>Konec svého života prožil Jan Amos Komenský v Nizozemsku. Odpovězte na otázky a nakreslete, co je typické pro Nizozemsko.</w:t>
      </w:r>
    </w:p>
    <w:p w:rsidR="00684C88" w:rsidRDefault="00684C88" w:rsidP="00684C88">
      <w:pPr>
        <w:spacing w:line="240" w:lineRule="auto"/>
        <w:rPr>
          <w:rFonts w:ascii="Arial" w:hAnsi="Arial" w:cs="Arial"/>
        </w:rPr>
      </w:pPr>
      <w:r w:rsidRPr="007B0587">
        <w:rPr>
          <w:rFonts w:ascii="Arial" w:hAnsi="Arial" w:cs="Arial"/>
        </w:rPr>
        <w:t xml:space="preserve">Jiný název pro Nizozemsko je: ____________________ </w:t>
      </w:r>
    </w:p>
    <w:p w:rsidR="00684C88" w:rsidRPr="007B0587" w:rsidRDefault="00684C88" w:rsidP="00684C88">
      <w:pPr>
        <w:spacing w:line="240" w:lineRule="auto"/>
        <w:rPr>
          <w:rFonts w:ascii="Arial" w:hAnsi="Arial" w:cs="Arial"/>
        </w:rPr>
      </w:pPr>
      <w:r w:rsidRPr="007B0587">
        <w:rPr>
          <w:rFonts w:ascii="Arial" w:hAnsi="Arial" w:cs="Arial"/>
        </w:rPr>
        <w:t xml:space="preserve">Hlavní město je: ______________________ </w:t>
      </w:r>
    </w:p>
    <w:p w:rsidR="00684C88" w:rsidRPr="007B0587" w:rsidRDefault="00684C88" w:rsidP="00684C88">
      <w:pPr>
        <w:spacing w:line="240" w:lineRule="auto"/>
        <w:rPr>
          <w:rFonts w:ascii="Arial" w:hAnsi="Arial" w:cs="Arial"/>
        </w:rPr>
      </w:pPr>
      <w:r w:rsidRPr="007B0587">
        <w:rPr>
          <w:rFonts w:ascii="Arial" w:hAnsi="Arial" w:cs="Arial"/>
        </w:rPr>
        <w:t xml:space="preserve">Nizozemsko je království, jak se jmenuje král? ___________________________________________ </w:t>
      </w:r>
    </w:p>
    <w:p w:rsidR="00684C88" w:rsidRPr="007B0587" w:rsidRDefault="00684C88" w:rsidP="00684C88">
      <w:pPr>
        <w:spacing w:line="240" w:lineRule="auto"/>
        <w:rPr>
          <w:rFonts w:ascii="Arial" w:hAnsi="Arial" w:cs="Arial"/>
        </w:rPr>
      </w:pPr>
      <w:r w:rsidRPr="007B0587">
        <w:rPr>
          <w:rFonts w:ascii="Arial" w:hAnsi="Arial" w:cs="Arial"/>
        </w:rPr>
        <w:t>Vylušti, jaké věci symbolizují Nizozemsko:</w:t>
      </w:r>
    </w:p>
    <w:p w:rsidR="00684C88" w:rsidRDefault="00684C88" w:rsidP="00684C88">
      <w:pPr>
        <w:spacing w:line="240" w:lineRule="auto"/>
        <w:rPr>
          <w:rFonts w:ascii="Arial" w:hAnsi="Arial" w:cs="Arial"/>
        </w:rPr>
      </w:pPr>
      <w:r w:rsidRPr="007B0587">
        <w:rPr>
          <w:rFonts w:ascii="Arial" w:hAnsi="Arial" w:cs="Arial"/>
        </w:rPr>
        <w:t xml:space="preserve">Zařízení na mletí mouky poháněné proudem vzduchu: </w:t>
      </w:r>
    </w:p>
    <w:p w:rsidR="00684C88" w:rsidRPr="007B0587" w:rsidRDefault="00684C88" w:rsidP="00684C88">
      <w:pPr>
        <w:spacing w:line="240" w:lineRule="auto"/>
        <w:rPr>
          <w:rFonts w:ascii="Arial" w:hAnsi="Arial" w:cs="Arial"/>
        </w:rPr>
      </w:pPr>
      <w:r w:rsidRPr="007B0587">
        <w:rPr>
          <w:rFonts w:ascii="Arial" w:hAnsi="Arial" w:cs="Arial"/>
        </w:rPr>
        <w:t>___________________________________________</w:t>
      </w:r>
    </w:p>
    <w:p w:rsidR="00684C88" w:rsidRPr="007B0587" w:rsidRDefault="00684C88" w:rsidP="00684C88">
      <w:pPr>
        <w:spacing w:line="240" w:lineRule="auto"/>
        <w:rPr>
          <w:rFonts w:ascii="Arial" w:hAnsi="Arial" w:cs="Arial"/>
        </w:rPr>
      </w:pPr>
      <w:r w:rsidRPr="007B0587">
        <w:rPr>
          <w:rFonts w:ascii="Arial" w:hAnsi="Arial" w:cs="Arial"/>
        </w:rPr>
        <w:t>Jarní cibulovitá květina různých barev patřící mezi liliovité: ___________________________________________</w:t>
      </w:r>
    </w:p>
    <w:p w:rsidR="00684C88" w:rsidRPr="007B0587" w:rsidRDefault="00684C88" w:rsidP="00684C88">
      <w:pPr>
        <w:spacing w:line="240" w:lineRule="auto"/>
        <w:rPr>
          <w:rFonts w:ascii="Arial" w:hAnsi="Arial" w:cs="Arial"/>
        </w:rPr>
      </w:pPr>
      <w:r w:rsidRPr="007B0587">
        <w:rPr>
          <w:rFonts w:ascii="Arial" w:hAnsi="Arial" w:cs="Arial"/>
        </w:rPr>
        <w:t>Mléčný výrobek, který se vyrábí srážením mléka:</w:t>
      </w:r>
      <w:r>
        <w:rPr>
          <w:rFonts w:ascii="Arial" w:hAnsi="Arial" w:cs="Arial"/>
        </w:rPr>
        <w:t xml:space="preserve"> </w:t>
      </w:r>
      <w:r w:rsidRPr="007B0587">
        <w:rPr>
          <w:rFonts w:ascii="Arial" w:hAnsi="Arial" w:cs="Arial"/>
        </w:rPr>
        <w:t>___________________________________________</w:t>
      </w:r>
    </w:p>
    <w:p w:rsidR="00684C88" w:rsidRPr="007B0587" w:rsidRDefault="00684C88" w:rsidP="00684C88">
      <w:pPr>
        <w:spacing w:line="240" w:lineRule="auto"/>
        <w:rPr>
          <w:rFonts w:ascii="Arial" w:hAnsi="Arial" w:cs="Arial"/>
        </w:rPr>
      </w:pPr>
      <w:r w:rsidRPr="007B0587">
        <w:rPr>
          <w:rFonts w:ascii="Arial" w:hAnsi="Arial" w:cs="Arial"/>
        </w:rPr>
        <w:t>Obuv, vyrobená ze stromů, velmi klapající: ___________________________________________</w:t>
      </w:r>
    </w:p>
    <w:p w:rsidR="00684C88" w:rsidRDefault="00684C88" w:rsidP="00684C88">
      <w:pPr>
        <w:spacing w:line="240" w:lineRule="auto"/>
        <w:rPr>
          <w:rFonts w:ascii="Arial" w:hAnsi="Arial" w:cs="Arial"/>
          <w:b/>
        </w:rPr>
      </w:pPr>
    </w:p>
    <w:p w:rsidR="00684C88" w:rsidRPr="004D702B" w:rsidRDefault="00684C88" w:rsidP="00684C88">
      <w:pPr>
        <w:pStyle w:val="Odstavecseseznamem"/>
        <w:numPr>
          <w:ilvl w:val="0"/>
          <w:numId w:val="9"/>
        </w:numPr>
        <w:spacing w:line="240" w:lineRule="auto"/>
        <w:rPr>
          <w:rFonts w:ascii="Arial" w:hAnsi="Arial" w:cs="Arial"/>
          <w:b/>
        </w:rPr>
      </w:pPr>
      <w:r w:rsidRPr="004D702B">
        <w:rPr>
          <w:rFonts w:ascii="Arial" w:hAnsi="Arial" w:cs="Arial"/>
          <w:b/>
        </w:rPr>
        <w:t xml:space="preserve">Pokuste se zamyslet nad tím, proč se Janu Amosi Komenskému říká učitel národů a jeho myšlenky jsou aktuální i dnes: </w:t>
      </w:r>
    </w:p>
    <w:p w:rsidR="00684C88" w:rsidRPr="00451D12" w:rsidRDefault="00684C88" w:rsidP="00684C88">
      <w:pPr>
        <w:spacing w:line="240" w:lineRule="auto"/>
        <w:rPr>
          <w:rFonts w:ascii="Arial" w:hAnsi="Arial" w:cs="Arial"/>
          <w:b/>
        </w:rPr>
      </w:pPr>
      <w:r w:rsidRPr="00451D1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w:t>
      </w:r>
    </w:p>
    <w:p w:rsidR="00684C88" w:rsidRPr="004D702B" w:rsidRDefault="00684C88" w:rsidP="00684C88">
      <w:pPr>
        <w:pStyle w:val="Odstavecseseznamem"/>
        <w:numPr>
          <w:ilvl w:val="0"/>
          <w:numId w:val="9"/>
        </w:numPr>
        <w:spacing w:line="240" w:lineRule="auto"/>
        <w:rPr>
          <w:rFonts w:ascii="Arial" w:hAnsi="Arial" w:cs="Arial"/>
          <w:b/>
        </w:rPr>
      </w:pPr>
      <w:r w:rsidRPr="004D702B">
        <w:rPr>
          <w:rFonts w:ascii="Arial" w:hAnsi="Arial" w:cs="Arial"/>
          <w:b/>
        </w:rPr>
        <w:t xml:space="preserve">Najděte se spolužáky na internetu Komenského citát, který vás zaujal. Vysvětlete, proč váš zaujal. </w:t>
      </w:r>
    </w:p>
    <w:p w:rsidR="00684C88" w:rsidRDefault="00684C88" w:rsidP="00684C88">
      <w:pPr>
        <w:spacing w:line="240" w:lineRule="auto"/>
        <w:rPr>
          <w:rFonts w:ascii="Arial" w:hAnsi="Arial" w:cs="Arial"/>
          <w:b/>
        </w:rPr>
      </w:pPr>
      <w:r w:rsidRPr="00451D12">
        <w:rPr>
          <w:rFonts w:ascii="Arial" w:hAnsi="Arial" w:cs="Arial"/>
          <w:b/>
        </w:rPr>
        <w:t>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w:t>
      </w:r>
    </w:p>
    <w:p w:rsidR="00684C88" w:rsidRDefault="00684C88" w:rsidP="00684C88">
      <w:pPr>
        <w:pStyle w:val="Odstavecseseznamem"/>
        <w:numPr>
          <w:ilvl w:val="0"/>
          <w:numId w:val="9"/>
        </w:numPr>
        <w:spacing w:line="240" w:lineRule="auto"/>
        <w:jc w:val="both"/>
        <w:rPr>
          <w:rFonts w:ascii="Arial" w:hAnsi="Arial" w:cs="Arial"/>
          <w:b/>
        </w:rPr>
      </w:pPr>
      <w:r>
        <w:rPr>
          <w:noProof/>
        </w:rPr>
        <w:drawing>
          <wp:anchor distT="0" distB="0" distL="114300" distR="114300" simplePos="0" relativeHeight="251658240" behindDoc="0" locked="0" layoutInCell="1" allowOverlap="1" wp14:anchorId="2001A232">
            <wp:simplePos x="0" y="0"/>
            <wp:positionH relativeFrom="column">
              <wp:posOffset>4534955</wp:posOffset>
            </wp:positionH>
            <wp:positionV relativeFrom="paragraph">
              <wp:posOffset>22141</wp:posOffset>
            </wp:positionV>
            <wp:extent cx="1061049" cy="1061049"/>
            <wp:effectExtent l="0" t="0" r="6350" b="6350"/>
            <wp:wrapThrough wrapText="bothSides">
              <wp:wrapPolygon edited="0">
                <wp:start x="0" y="0"/>
                <wp:lineTo x="0" y="21341"/>
                <wp:lineTo x="21341" y="21341"/>
                <wp:lineTo x="21341"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49" cy="1061049"/>
                    </a:xfrm>
                    <a:prstGeom prst="rect">
                      <a:avLst/>
                    </a:prstGeom>
                    <a:noFill/>
                    <a:ln>
                      <a:noFill/>
                    </a:ln>
                  </pic:spPr>
                </pic:pic>
              </a:graphicData>
            </a:graphic>
          </wp:anchor>
        </w:drawing>
      </w:r>
      <w:r w:rsidRPr="00684C88">
        <w:rPr>
          <w:rFonts w:ascii="Arial" w:hAnsi="Arial" w:cs="Arial"/>
          <w:b/>
        </w:rPr>
        <w:t>Podívejte se na video a povídejte si se spolužáky o literárních útvarech (reportáž, dokument…), které jste zde viděli.</w:t>
      </w:r>
      <w:r>
        <w:rPr>
          <w:rFonts w:ascii="Arial" w:hAnsi="Arial" w:cs="Arial"/>
          <w:b/>
        </w:rPr>
        <w:t xml:space="preserve"> </w:t>
      </w:r>
    </w:p>
    <w:p w:rsidR="00684C88" w:rsidRPr="00684C88" w:rsidRDefault="00F45C83" w:rsidP="00684C88">
      <w:pPr>
        <w:pStyle w:val="Odstavecseseznamem"/>
        <w:spacing w:line="240" w:lineRule="auto"/>
        <w:jc w:val="both"/>
        <w:rPr>
          <w:rFonts w:ascii="Arial" w:hAnsi="Arial" w:cs="Arial"/>
          <w:b/>
          <w:sz w:val="24"/>
          <w:szCs w:val="24"/>
        </w:rPr>
      </w:pPr>
      <w:hyperlink r:id="rId10" w:history="1">
        <w:r w:rsidR="00684C88" w:rsidRPr="00684C88">
          <w:rPr>
            <w:rStyle w:val="Hypertextovodkaz"/>
            <w:rFonts w:ascii="Arial" w:hAnsi="Arial" w:cs="Arial"/>
            <w:b/>
            <w:sz w:val="24"/>
            <w:szCs w:val="24"/>
          </w:rPr>
          <w:t>Doba Jana Amose Komenského</w:t>
        </w:r>
      </w:hyperlink>
      <w:r w:rsidR="00684C88" w:rsidRPr="00684C88">
        <w:rPr>
          <w:rFonts w:ascii="Arial" w:hAnsi="Arial" w:cs="Arial"/>
          <w:b/>
          <w:sz w:val="24"/>
          <w:szCs w:val="24"/>
        </w:rPr>
        <w:t xml:space="preserve"> </w:t>
      </w:r>
    </w:p>
    <w:p w:rsidR="00684C88" w:rsidRDefault="00684C88" w:rsidP="00684C88">
      <w:pPr>
        <w:rPr>
          <w:sz w:val="20"/>
          <w:szCs w:val="20"/>
        </w:rPr>
      </w:pPr>
    </w:p>
    <w:p w:rsidR="00684C88" w:rsidRDefault="00684C88" w:rsidP="00684C88">
      <w:pPr>
        <w:rPr>
          <w:sz w:val="20"/>
          <w:szCs w:val="20"/>
        </w:rPr>
      </w:pPr>
    </w:p>
    <w:p w:rsidR="00684C88" w:rsidRPr="00684C88" w:rsidRDefault="00684C88" w:rsidP="00684C88">
      <w:pPr>
        <w:rPr>
          <w:sz w:val="20"/>
          <w:szCs w:val="20"/>
        </w:rPr>
      </w:pPr>
      <w:r w:rsidRPr="0053312E">
        <w:rPr>
          <w:noProof/>
          <w:sz w:val="20"/>
          <w:szCs w:val="20"/>
        </w:rPr>
        <w:drawing>
          <wp:inline distT="0" distB="0" distL="0" distR="0" wp14:anchorId="224F0BA3" wp14:editId="4D7E22B0">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53312E">
        <w:rPr>
          <w:sz w:val="20"/>
          <w:szCs w:val="20"/>
        </w:rPr>
        <w:t xml:space="preserve"> Autor: Jovanka Rybová </w:t>
      </w:r>
      <w:r w:rsidRPr="0053312E">
        <w:rPr>
          <w:sz w:val="20"/>
          <w:szCs w:val="20"/>
        </w:rPr>
        <w:br/>
        <w:t xml:space="preserve">Toto dílo je licencováno pod licencí </w:t>
      </w:r>
      <w:proofErr w:type="spellStart"/>
      <w:r w:rsidRPr="0053312E">
        <w:rPr>
          <w:sz w:val="20"/>
          <w:szCs w:val="20"/>
        </w:rPr>
        <w:t>Creative</w:t>
      </w:r>
      <w:proofErr w:type="spellEnd"/>
      <w:r w:rsidRPr="0053312E">
        <w:rPr>
          <w:sz w:val="20"/>
          <w:szCs w:val="20"/>
        </w:rPr>
        <w:t xml:space="preserve"> </w:t>
      </w:r>
      <w:proofErr w:type="spellStart"/>
      <w:r w:rsidRPr="0053312E">
        <w:rPr>
          <w:sz w:val="20"/>
          <w:szCs w:val="20"/>
        </w:rPr>
        <w:t>Commons</w:t>
      </w:r>
      <w:proofErr w:type="spellEnd"/>
      <w:r w:rsidRPr="0053312E">
        <w:rPr>
          <w:sz w:val="20"/>
          <w:szCs w:val="20"/>
        </w:rPr>
        <w:t xml:space="preserve"> [CC BY-NC 4.0]. Licenční podmínky navštivte na adrese [https://creativecommons.org/</w:t>
      </w:r>
      <w:proofErr w:type="spellStart"/>
      <w:r w:rsidRPr="0053312E">
        <w:rPr>
          <w:sz w:val="20"/>
          <w:szCs w:val="20"/>
        </w:rPr>
        <w:t>choose</w:t>
      </w:r>
      <w:proofErr w:type="spellEnd"/>
      <w:r w:rsidRPr="0053312E">
        <w:rPr>
          <w:sz w:val="20"/>
          <w:szCs w:val="20"/>
        </w:rPr>
        <w:t>/?</w:t>
      </w:r>
      <w:proofErr w:type="spellStart"/>
      <w:r w:rsidRPr="0053312E">
        <w:rPr>
          <w:sz w:val="20"/>
          <w:szCs w:val="20"/>
        </w:rPr>
        <w:t>lang</w:t>
      </w:r>
      <w:proofErr w:type="spellEnd"/>
      <w:r w:rsidRPr="0053312E">
        <w:rPr>
          <w:sz w:val="20"/>
          <w:szCs w:val="20"/>
        </w:rPr>
        <w:t>=</w:t>
      </w:r>
      <w:proofErr w:type="spellStart"/>
      <w:r w:rsidRPr="0053312E">
        <w:rPr>
          <w:sz w:val="20"/>
          <w:szCs w:val="20"/>
        </w:rPr>
        <w:t>cs</w:t>
      </w:r>
      <w:proofErr w:type="spellEnd"/>
      <w:r w:rsidRPr="0053312E">
        <w:rPr>
          <w:sz w:val="20"/>
          <w:szCs w:val="20"/>
        </w:rPr>
        <w:t>].</w:t>
      </w:r>
    </w:p>
    <w:sectPr w:rsidR="00684C88" w:rsidRPr="00684C8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83" w:rsidRDefault="00F45C83" w:rsidP="002E5E6C">
      <w:pPr>
        <w:spacing w:after="0" w:line="240" w:lineRule="auto"/>
      </w:pPr>
      <w:r>
        <w:separator/>
      </w:r>
    </w:p>
  </w:endnote>
  <w:endnote w:type="continuationSeparator" w:id="0">
    <w:p w:rsidR="00F45C83" w:rsidRDefault="00F45C83" w:rsidP="002E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83" w:rsidRDefault="00F45C83" w:rsidP="002E5E6C">
      <w:pPr>
        <w:spacing w:after="0" w:line="240" w:lineRule="auto"/>
      </w:pPr>
      <w:r>
        <w:separator/>
      </w:r>
    </w:p>
  </w:footnote>
  <w:footnote w:type="continuationSeparator" w:id="0">
    <w:p w:rsidR="00F45C83" w:rsidRDefault="00F45C83" w:rsidP="002E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6C" w:rsidRDefault="002E5E6C">
    <w:pPr>
      <w:pStyle w:val="Zhlav"/>
    </w:pPr>
    <w:r>
      <w:rPr>
        <w:rFonts w:ascii="Arial" w:eastAsia="Arial" w:hAnsi="Arial" w:cs="Arial"/>
        <w:noProof/>
        <w:color w:val="000000"/>
      </w:rPr>
      <w:drawing>
        <wp:inline distT="0" distB="0" distL="0" distR="0" wp14:anchorId="6A5146E7" wp14:editId="4B1A07A0">
          <wp:extent cx="5760720" cy="7715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6072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7pt" o:bullet="t">
        <v:imagedata r:id="rId1" o:title="odrazka"/>
      </v:shape>
    </w:pict>
  </w:numPicBullet>
  <w:abstractNum w:abstractNumId="0" w15:restartNumberingAfterBreak="0">
    <w:nsid w:val="003A4E07"/>
    <w:multiLevelType w:val="hybridMultilevel"/>
    <w:tmpl w:val="703892E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4E5FF2"/>
    <w:multiLevelType w:val="hybridMultilevel"/>
    <w:tmpl w:val="41FA7DF4"/>
    <w:lvl w:ilvl="0" w:tplc="92FA208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305FD"/>
    <w:multiLevelType w:val="hybridMultilevel"/>
    <w:tmpl w:val="E1586C54"/>
    <w:lvl w:ilvl="0" w:tplc="C1126F72">
      <w:start w:val="1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A7589"/>
    <w:multiLevelType w:val="hybridMultilevel"/>
    <w:tmpl w:val="9B385D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405BA"/>
    <w:multiLevelType w:val="hybridMultilevel"/>
    <w:tmpl w:val="626678A4"/>
    <w:lvl w:ilvl="0" w:tplc="8D50B7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1203E"/>
    <w:multiLevelType w:val="hybridMultilevel"/>
    <w:tmpl w:val="9B385D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8C7826"/>
    <w:multiLevelType w:val="hybridMultilevel"/>
    <w:tmpl w:val="8F1219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066C85"/>
    <w:multiLevelType w:val="hybridMultilevel"/>
    <w:tmpl w:val="8F1219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B82801"/>
    <w:multiLevelType w:val="hybridMultilevel"/>
    <w:tmpl w:val="01C8C6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6661639B"/>
    <w:multiLevelType w:val="hybridMultilevel"/>
    <w:tmpl w:val="FC32CB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5"/>
  </w:num>
  <w:num w:numId="6">
    <w:abstractNumId w:val="10"/>
  </w:num>
  <w:num w:numId="7">
    <w:abstractNumId w:val="8"/>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6C"/>
    <w:rsid w:val="000F624D"/>
    <w:rsid w:val="001B477C"/>
    <w:rsid w:val="002E5E6C"/>
    <w:rsid w:val="003C0531"/>
    <w:rsid w:val="005F37BE"/>
    <w:rsid w:val="00684C88"/>
    <w:rsid w:val="00772433"/>
    <w:rsid w:val="007E0E84"/>
    <w:rsid w:val="008B219B"/>
    <w:rsid w:val="00935A40"/>
    <w:rsid w:val="009F78E0"/>
    <w:rsid w:val="00D1716B"/>
    <w:rsid w:val="00F445E5"/>
    <w:rsid w:val="00F45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8922"/>
  <w15:chartTrackingRefBased/>
  <w15:docId w15:val="{B3B2A335-866C-4E5A-B696-25898BB9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E6C"/>
  </w:style>
  <w:style w:type="paragraph" w:styleId="Nadpis2">
    <w:name w:val="heading 2"/>
    <w:basedOn w:val="Normln"/>
    <w:next w:val="Normln"/>
    <w:link w:val="Nadpis2Char"/>
    <w:qFormat/>
    <w:rsid w:val="003C0531"/>
    <w:pPr>
      <w:keepNext/>
      <w:spacing w:after="0" w:line="240" w:lineRule="auto"/>
      <w:jc w:val="center"/>
      <w:outlineLvl w:val="1"/>
    </w:pPr>
    <w:rPr>
      <w:rFonts w:ascii="Times New Roman" w:eastAsia="Times New Roman" w:hAnsi="Times New Roman" w:cs="Times New Roman"/>
      <w:caps/>
      <w:sz w:val="7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2E5E6C"/>
    <w:pPr>
      <w:numPr>
        <w:numId w:val="1"/>
      </w:numPr>
      <w:ind w:right="968"/>
    </w:pPr>
    <w:rPr>
      <w:rFonts w:ascii="Arial" w:eastAsia="Arial" w:hAnsi="Arial" w:cs="Arial"/>
    </w:rPr>
  </w:style>
  <w:style w:type="character" w:customStyle="1" w:styleId="OdrkakostkaChar">
    <w:name w:val="Odrážka kostka Char"/>
    <w:basedOn w:val="Standardnpsmoodstavce"/>
    <w:link w:val="Odrkakostka"/>
    <w:rsid w:val="002E5E6C"/>
    <w:rPr>
      <w:rFonts w:ascii="Arial" w:eastAsia="Arial" w:hAnsi="Arial" w:cs="Arial"/>
    </w:rPr>
  </w:style>
  <w:style w:type="paragraph" w:styleId="Normlnweb">
    <w:name w:val="Normal (Web)"/>
    <w:basedOn w:val="Normln"/>
    <w:semiHidden/>
    <w:rsid w:val="002E5E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E5E6C"/>
    <w:pPr>
      <w:ind w:left="720"/>
      <w:contextualSpacing/>
    </w:pPr>
  </w:style>
  <w:style w:type="table" w:styleId="Mkatabulky">
    <w:name w:val="Table Grid"/>
    <w:basedOn w:val="Normlntabulka"/>
    <w:uiPriority w:val="39"/>
    <w:rsid w:val="002E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5E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5E6C"/>
  </w:style>
  <w:style w:type="paragraph" w:styleId="Zpat">
    <w:name w:val="footer"/>
    <w:basedOn w:val="Normln"/>
    <w:link w:val="ZpatChar"/>
    <w:uiPriority w:val="99"/>
    <w:unhideWhenUsed/>
    <w:rsid w:val="002E5E6C"/>
    <w:pPr>
      <w:tabs>
        <w:tab w:val="center" w:pos="4536"/>
        <w:tab w:val="right" w:pos="9072"/>
      </w:tabs>
      <w:spacing w:after="0" w:line="240" w:lineRule="auto"/>
    </w:pPr>
  </w:style>
  <w:style w:type="character" w:customStyle="1" w:styleId="ZpatChar">
    <w:name w:val="Zápatí Char"/>
    <w:basedOn w:val="Standardnpsmoodstavce"/>
    <w:link w:val="Zpat"/>
    <w:uiPriority w:val="99"/>
    <w:rsid w:val="002E5E6C"/>
  </w:style>
  <w:style w:type="character" w:styleId="Hypertextovodkaz">
    <w:name w:val="Hyperlink"/>
    <w:basedOn w:val="Standardnpsmoodstavce"/>
    <w:uiPriority w:val="99"/>
    <w:unhideWhenUsed/>
    <w:rsid w:val="00684C88"/>
    <w:rPr>
      <w:color w:val="0563C1" w:themeColor="hyperlink"/>
      <w:u w:val="single"/>
    </w:rPr>
  </w:style>
  <w:style w:type="character" w:styleId="Nevyeenzmnka">
    <w:name w:val="Unresolved Mention"/>
    <w:basedOn w:val="Standardnpsmoodstavce"/>
    <w:uiPriority w:val="99"/>
    <w:semiHidden/>
    <w:unhideWhenUsed/>
    <w:rsid w:val="00684C88"/>
    <w:rPr>
      <w:color w:val="605E5C"/>
      <w:shd w:val="clear" w:color="auto" w:fill="E1DFDD"/>
    </w:rPr>
  </w:style>
  <w:style w:type="character" w:customStyle="1" w:styleId="Nadpis2Char">
    <w:name w:val="Nadpis 2 Char"/>
    <w:basedOn w:val="Standardnpsmoodstavce"/>
    <w:link w:val="Nadpis2"/>
    <w:rsid w:val="003C0531"/>
    <w:rPr>
      <w:rFonts w:ascii="Times New Roman" w:eastAsia="Times New Roman" w:hAnsi="Times New Roman" w:cs="Times New Roman"/>
      <w:caps/>
      <w:sz w:val="7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apaevropy.eu/wp-content/uploads/Cernobila-politicka-mapa-Evropy.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edu.ceskatelevize.cz/video/3589-doba-jana-amose-komenskeh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1615</Words>
  <Characters>9532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Vlčková Daniela</dc:creator>
  <cp:keywords/>
  <dc:description/>
  <cp:lastModifiedBy>Trnková Vlčková Daniela</cp:lastModifiedBy>
  <cp:revision>8</cp:revision>
  <dcterms:created xsi:type="dcterms:W3CDTF">2023-08-30T08:25:00Z</dcterms:created>
  <dcterms:modified xsi:type="dcterms:W3CDTF">2023-09-04T11:33:00Z</dcterms:modified>
</cp:coreProperties>
</file>