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EE2E3" w14:textId="5C1004CE" w:rsidR="00BA6FC2" w:rsidRPr="00BA6FC2" w:rsidRDefault="00BA6FC2" w:rsidP="00BA6FC2">
      <w:pPr>
        <w:rPr>
          <w:sz w:val="40"/>
          <w:szCs w:val="40"/>
          <w:lang w:val="cs-CZ"/>
        </w:rPr>
      </w:pPr>
      <w:r w:rsidRPr="00BA6FC2"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>Číselné množiny: trojčlenka (přímá a nepřímá úměra), procenta</w:t>
      </w:r>
      <w:r w:rsidRPr="00BA6FC2">
        <w:rPr>
          <w:rStyle w:val="eop"/>
          <w:rFonts w:ascii="Calibri" w:hAnsi="Calibri"/>
          <w:color w:val="000000"/>
          <w:sz w:val="40"/>
          <w:szCs w:val="40"/>
          <w:shd w:val="clear" w:color="auto" w:fill="FFFFFF"/>
          <w:lang w:val="cs-CZ"/>
        </w:rPr>
        <w:t> 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2206F02C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8A2EA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https://edu.ceskatelevize.cz/video/9271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63583E" w14:textId="0610A6F9" w:rsidR="001019EE" w:rsidRPr="00BB4F3B" w:rsidRDefault="00BB4F3B" w:rsidP="00BB4F3B">
            <w:pPr>
              <w:pStyle w:val="MPVCHOZ"/>
              <w:ind w:left="0" w:firstLine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>V</w:t>
            </w:r>
            <w:r w:rsidR="00F56675"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>ýchozí text k úlohám</w:t>
            </w:r>
          </w:p>
          <w:p w14:paraId="678283E6" w14:textId="11DCAE70" w:rsidR="001019EE" w:rsidRDefault="00241FF0" w:rsidP="00241FF0">
            <w:pPr>
              <w:spacing w:before="30" w:after="30" w:line="276" w:lineRule="auto"/>
              <w:jc w:val="both"/>
              <w:rPr>
                <w:rFonts w:ascii="Calibri" w:eastAsiaTheme="minorEastAsia" w:hAnsi="Calibri" w:cstheme="minorBidi"/>
                <w:color w:val="000000" w:themeColor="text1"/>
                <w:lang w:val="cs-CZ" w:eastAsia="en-US"/>
              </w:rPr>
            </w:pPr>
            <w:r w:rsidRPr="00241FF0">
              <w:rPr>
                <w:rFonts w:ascii="Calibri" w:eastAsiaTheme="minorEastAsia" w:hAnsi="Calibri" w:cstheme="minorBidi"/>
                <w:color w:val="000000" w:themeColor="text1"/>
                <w:lang w:val="cs-CZ" w:eastAsia="en-US"/>
              </w:rPr>
              <w:t xml:space="preserve">Dvě stovky náhodně vybraných chodců odpovídaly na otázku, zdali kouří a konzumují alkohol. Mezi dotázanými bylo celkem 42 abstinentů. Kuřáci, z nichž pouze dva byli současně abstinenty, tvořili dvě pětiny všech dotázaných.  </w:t>
            </w:r>
          </w:p>
          <w:p w14:paraId="7DE27C95" w14:textId="77777777" w:rsidR="00542D2B" w:rsidRDefault="00542D2B" w:rsidP="00241FF0">
            <w:pPr>
              <w:spacing w:before="30" w:after="30" w:line="276" w:lineRule="auto"/>
              <w:jc w:val="both"/>
              <w:rPr>
                <w:rFonts w:ascii="Calibri" w:eastAsiaTheme="minorEastAsia" w:hAnsi="Calibri" w:cstheme="minorBidi"/>
                <w:color w:val="000000" w:themeColor="text1"/>
                <w:lang w:val="cs-CZ" w:eastAsia="en-US"/>
              </w:rPr>
            </w:pPr>
          </w:p>
          <w:tbl>
            <w:tblPr>
              <w:tblStyle w:val="Mkatabulky"/>
              <w:tblW w:w="0" w:type="auto"/>
              <w:tblInd w:w="1318" w:type="dxa"/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2315"/>
              <w:gridCol w:w="2316"/>
            </w:tblGrid>
            <w:tr w:rsidR="00542D2B" w14:paraId="27041D33" w14:textId="77777777" w:rsidTr="00542D2B">
              <w:trPr>
                <w:trHeight w:val="369"/>
              </w:trPr>
              <w:tc>
                <w:tcPr>
                  <w:tcW w:w="2315" w:type="dxa"/>
                  <w:vAlign w:val="center"/>
                </w:tcPr>
                <w:p w14:paraId="62DEC754" w14:textId="77777777" w:rsidR="00542D2B" w:rsidRDefault="00542D2B" w:rsidP="00542D2B">
                  <w:pPr>
                    <w:spacing w:before="30" w:after="30" w:line="276" w:lineRule="auto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2315" w:type="dxa"/>
                  <w:vAlign w:val="center"/>
                </w:tcPr>
                <w:p w14:paraId="1791DBA7" w14:textId="11F2909E" w:rsidR="00542D2B" w:rsidRDefault="00542D2B" w:rsidP="00542D2B">
                  <w:pPr>
                    <w:spacing w:before="30" w:after="30" w:line="276" w:lineRule="auto"/>
                    <w:jc w:val="center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  <w:r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  <w:t>Kuřáci</w:t>
                  </w:r>
                </w:p>
              </w:tc>
              <w:tc>
                <w:tcPr>
                  <w:tcW w:w="2316" w:type="dxa"/>
                  <w:vAlign w:val="center"/>
                </w:tcPr>
                <w:p w14:paraId="51A44BFD" w14:textId="21A2BE70" w:rsidR="00542D2B" w:rsidRDefault="00542D2B" w:rsidP="00542D2B">
                  <w:pPr>
                    <w:spacing w:before="30" w:after="30" w:line="276" w:lineRule="auto"/>
                    <w:jc w:val="center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  <w:r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  <w:t>Nekuřáci</w:t>
                  </w:r>
                </w:p>
              </w:tc>
            </w:tr>
            <w:tr w:rsidR="00542D2B" w14:paraId="737EC6B3" w14:textId="77777777" w:rsidTr="00542D2B">
              <w:trPr>
                <w:trHeight w:val="369"/>
              </w:trPr>
              <w:tc>
                <w:tcPr>
                  <w:tcW w:w="2315" w:type="dxa"/>
                  <w:vAlign w:val="center"/>
                </w:tcPr>
                <w:p w14:paraId="63E103C5" w14:textId="7B709BA3" w:rsidR="00542D2B" w:rsidRDefault="00542D2B" w:rsidP="00542D2B">
                  <w:pPr>
                    <w:spacing w:before="30" w:after="30" w:line="276" w:lineRule="auto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  <w:r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  <w:t>Konzumenti alkoholu</w:t>
                  </w:r>
                </w:p>
              </w:tc>
              <w:tc>
                <w:tcPr>
                  <w:tcW w:w="2315" w:type="dxa"/>
                  <w:vAlign w:val="center"/>
                </w:tcPr>
                <w:p w14:paraId="4A5A7907" w14:textId="77777777" w:rsidR="00542D2B" w:rsidRDefault="00542D2B" w:rsidP="00542D2B">
                  <w:pPr>
                    <w:spacing w:before="30" w:after="30" w:line="276" w:lineRule="auto"/>
                    <w:jc w:val="center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14:paraId="0BE1E0EE" w14:textId="77777777" w:rsidR="00542D2B" w:rsidRDefault="00542D2B" w:rsidP="00542D2B">
                  <w:pPr>
                    <w:spacing w:before="30" w:after="30" w:line="276" w:lineRule="auto"/>
                    <w:jc w:val="center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</w:p>
              </w:tc>
            </w:tr>
            <w:tr w:rsidR="00542D2B" w14:paraId="1501C7B4" w14:textId="77777777" w:rsidTr="00542D2B">
              <w:trPr>
                <w:trHeight w:val="369"/>
              </w:trPr>
              <w:tc>
                <w:tcPr>
                  <w:tcW w:w="2315" w:type="dxa"/>
                  <w:vAlign w:val="center"/>
                </w:tcPr>
                <w:p w14:paraId="6199C2BA" w14:textId="2A0FAAF6" w:rsidR="00542D2B" w:rsidRDefault="00542D2B" w:rsidP="00542D2B">
                  <w:pPr>
                    <w:spacing w:before="30" w:after="30" w:line="276" w:lineRule="auto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  <w:r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  <w:t>Abstinenti</w:t>
                  </w:r>
                </w:p>
              </w:tc>
              <w:tc>
                <w:tcPr>
                  <w:tcW w:w="2315" w:type="dxa"/>
                  <w:vAlign w:val="center"/>
                </w:tcPr>
                <w:p w14:paraId="62D04398" w14:textId="77777777" w:rsidR="00542D2B" w:rsidRDefault="00542D2B" w:rsidP="00542D2B">
                  <w:pPr>
                    <w:spacing w:before="30" w:after="30" w:line="276" w:lineRule="auto"/>
                    <w:jc w:val="center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14:paraId="6ABDF8E1" w14:textId="77777777" w:rsidR="00542D2B" w:rsidRDefault="00542D2B" w:rsidP="00542D2B">
                  <w:pPr>
                    <w:spacing w:before="30" w:after="30" w:line="276" w:lineRule="auto"/>
                    <w:jc w:val="center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</w:p>
              </w:tc>
            </w:tr>
          </w:tbl>
          <w:p w14:paraId="74D26DD1" w14:textId="77777777" w:rsidR="00542D2B" w:rsidRDefault="00542D2B" w:rsidP="00241FF0">
            <w:pPr>
              <w:spacing w:before="30" w:after="30" w:line="276" w:lineRule="auto"/>
              <w:jc w:val="both"/>
              <w:rPr>
                <w:rFonts w:ascii="Calibri" w:eastAsiaTheme="minorEastAsia" w:hAnsi="Calibri" w:cstheme="minorBidi"/>
                <w:color w:val="000000" w:themeColor="text1"/>
                <w:lang w:val="cs-CZ" w:eastAsia="en-US"/>
              </w:rPr>
            </w:pPr>
          </w:p>
          <w:p w14:paraId="5A1CC6CE" w14:textId="08AAE9BB" w:rsidR="00241FF0" w:rsidRDefault="00241FF0" w:rsidP="00241FF0">
            <w:pPr>
              <w:tabs>
                <w:tab w:val="left" w:pos="1545"/>
              </w:tabs>
              <w:spacing w:before="30" w:after="30" w:line="276" w:lineRule="auto"/>
              <w:jc w:val="both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ab/>
            </w:r>
          </w:p>
          <w:p w14:paraId="50D5B1EA" w14:textId="77777777" w:rsidR="00BB4F3B" w:rsidRDefault="00BB4F3B" w:rsidP="42C897D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D9D58F2" w14:textId="73786025" w:rsidR="00241FF0" w:rsidRPr="00241FF0" w:rsidRDefault="00241FF0" w:rsidP="00241FF0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 w:rsidRPr="00241FF0"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  <w:t xml:space="preserve">Doplňte čísla v tabulce. </w:t>
            </w:r>
          </w:p>
          <w:p w14:paraId="286A0FC3" w14:textId="77777777" w:rsidR="00241FF0" w:rsidRPr="00241FF0" w:rsidRDefault="00241FF0" w:rsidP="00241FF0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93C4B67" w14:textId="23FAE467" w:rsidR="00BB4F3B" w:rsidRDefault="00241FF0" w:rsidP="00241FF0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 w:rsidRPr="00241FF0"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  <w:t>Určete, kolik procent z dotázaných konzumuje alkohol.</w:t>
            </w:r>
          </w:p>
          <w:p w14:paraId="37CD207A" w14:textId="77777777" w:rsidR="00031DAA" w:rsidRPr="00031DAA" w:rsidRDefault="00031DAA" w:rsidP="00031DAA">
            <w:pPr>
              <w:pStyle w:val="Odstavecseseznamem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B18F71E" w14:textId="5119BD9C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38BDE57" w14:textId="07DD9330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A645B46" w14:textId="570E672B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E98B52F" w14:textId="236BC0BD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7CDE561" w14:textId="30E5A876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57C71D5" w14:textId="4227F6B5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2306130" w14:textId="650D2356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4117D39" w14:textId="6DFDCB85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C75A906" w14:textId="08E220D4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61209BA" w14:textId="5D0C24EC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5F15158" w14:textId="05CA6E1F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1EF43E0" w14:textId="130BAD16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1FBEE1F" w14:textId="78EAFFE3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A67A57E" w14:textId="2544C0B2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9A1320C" w14:textId="1809D7D8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CAA3902" w14:textId="3959DCC4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7771947" w14:textId="3F119CF9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1BFD0AE" w14:textId="56B55CFB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6BCE4C0" w14:textId="17A04BE1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B8BBE11" w14:textId="3B078F62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C146A29" w14:textId="26396C48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3FBC147" w14:textId="6C328054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87217EA" w14:textId="7C0C6085" w:rsid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1DFB978" w14:textId="77777777" w:rsidR="00031DAA" w:rsidRPr="00031DAA" w:rsidRDefault="00031DAA" w:rsidP="00031DAA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925718D" w14:textId="77777777" w:rsidR="00241FF0" w:rsidRPr="00241FF0" w:rsidRDefault="00241FF0" w:rsidP="00241FF0">
            <w:pPr>
              <w:pStyle w:val="Odstavecseseznamem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2C138829" w:rsidR="00241FF0" w:rsidRPr="00241FF0" w:rsidRDefault="00241FF0" w:rsidP="00241FF0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D" w14:textId="43060509" w:rsidR="001019EE" w:rsidRPr="00BB4F3B" w:rsidRDefault="00BB4F3B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B4F3B">
              <w:rPr>
                <w:rFonts w:ascii="Calibri" w:eastAsia="Calibri" w:hAnsi="Calibri" w:cs="Calibri"/>
                <w:b/>
                <w:lang w:val="cs-CZ"/>
              </w:rPr>
              <w:lastRenderedPageBreak/>
              <w:t>Výsledek:</w:t>
            </w:r>
            <w:r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Pr="00BB4F3B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</w:p>
          <w:p w14:paraId="53932621" w14:textId="77777777" w:rsidR="001019EE" w:rsidRDefault="001019EE" w:rsidP="00542D2B">
            <w:pPr>
              <w:rPr>
                <w:rFonts w:ascii="Calibri" w:eastAsia="Calibri" w:hAnsi="Calibri" w:cs="Calibri"/>
                <w:b/>
              </w:rPr>
            </w:pPr>
          </w:p>
          <w:p w14:paraId="505DD94F" w14:textId="77777777" w:rsidR="00542D2B" w:rsidRPr="00542D2B" w:rsidRDefault="00542D2B" w:rsidP="00542D2B">
            <w:pPr>
              <w:pStyle w:val="Odstavecseseznamem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tbl>
            <w:tblPr>
              <w:tblStyle w:val="Mkatabulky"/>
              <w:tblW w:w="0" w:type="auto"/>
              <w:tblInd w:w="1318" w:type="dxa"/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2315"/>
              <w:gridCol w:w="2316"/>
            </w:tblGrid>
            <w:tr w:rsidR="00542D2B" w14:paraId="2FF1C7BD" w14:textId="77777777" w:rsidTr="00542D2B">
              <w:trPr>
                <w:trHeight w:val="369"/>
              </w:trPr>
              <w:tc>
                <w:tcPr>
                  <w:tcW w:w="2315" w:type="dxa"/>
                  <w:vAlign w:val="center"/>
                </w:tcPr>
                <w:p w14:paraId="3B669187" w14:textId="77777777" w:rsidR="00542D2B" w:rsidRDefault="00542D2B" w:rsidP="00542D2B">
                  <w:pPr>
                    <w:spacing w:before="30" w:after="30" w:line="276" w:lineRule="auto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2315" w:type="dxa"/>
                  <w:vAlign w:val="center"/>
                </w:tcPr>
                <w:p w14:paraId="68E9BC1C" w14:textId="77777777" w:rsidR="00542D2B" w:rsidRDefault="00542D2B" w:rsidP="00542D2B">
                  <w:pPr>
                    <w:spacing w:before="30" w:after="30" w:line="276" w:lineRule="auto"/>
                    <w:jc w:val="center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  <w:r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  <w:t>Kuřáci</w:t>
                  </w:r>
                </w:p>
              </w:tc>
              <w:tc>
                <w:tcPr>
                  <w:tcW w:w="2316" w:type="dxa"/>
                  <w:vAlign w:val="center"/>
                </w:tcPr>
                <w:p w14:paraId="69E276BB" w14:textId="77777777" w:rsidR="00542D2B" w:rsidRDefault="00542D2B" w:rsidP="00542D2B">
                  <w:pPr>
                    <w:spacing w:before="30" w:after="30" w:line="276" w:lineRule="auto"/>
                    <w:jc w:val="center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  <w:r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  <w:t>Nekuřáci</w:t>
                  </w:r>
                </w:p>
              </w:tc>
            </w:tr>
            <w:tr w:rsidR="00542D2B" w14:paraId="255ACB6D" w14:textId="77777777" w:rsidTr="00542D2B">
              <w:trPr>
                <w:trHeight w:val="369"/>
              </w:trPr>
              <w:tc>
                <w:tcPr>
                  <w:tcW w:w="2315" w:type="dxa"/>
                  <w:vAlign w:val="center"/>
                </w:tcPr>
                <w:p w14:paraId="69887566" w14:textId="77777777" w:rsidR="00542D2B" w:rsidRDefault="00542D2B" w:rsidP="00542D2B">
                  <w:pPr>
                    <w:spacing w:before="30" w:after="30" w:line="276" w:lineRule="auto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  <w:r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  <w:t>Konzumenti alkoholu</w:t>
                  </w:r>
                </w:p>
              </w:tc>
              <w:tc>
                <w:tcPr>
                  <w:tcW w:w="2315" w:type="dxa"/>
                  <w:vAlign w:val="center"/>
                </w:tcPr>
                <w:p w14:paraId="330CBECB" w14:textId="5630DC22" w:rsidR="00542D2B" w:rsidRPr="00542D2B" w:rsidRDefault="00542D2B" w:rsidP="00542D2B">
                  <w:pPr>
                    <w:spacing w:before="30" w:after="30" w:line="276" w:lineRule="auto"/>
                    <w:jc w:val="center"/>
                    <w:rPr>
                      <w:rFonts w:ascii="Calibri" w:eastAsiaTheme="minorEastAsia" w:hAnsi="Calibri" w:cstheme="minorBidi"/>
                      <w:b/>
                      <w:color w:val="000000" w:themeColor="text1"/>
                      <w:lang w:val="cs-CZ" w:eastAsia="en-US"/>
                    </w:rPr>
                  </w:pPr>
                  <w:r w:rsidRPr="00542D2B">
                    <w:rPr>
                      <w:rFonts w:ascii="Calibri" w:eastAsiaTheme="minorEastAsia" w:hAnsi="Calibri" w:cstheme="minorBidi"/>
                      <w:b/>
                      <w:color w:val="000000" w:themeColor="text1"/>
                      <w:lang w:val="cs-CZ" w:eastAsia="en-US"/>
                    </w:rPr>
                    <w:t>78</w:t>
                  </w:r>
                </w:p>
              </w:tc>
              <w:tc>
                <w:tcPr>
                  <w:tcW w:w="2316" w:type="dxa"/>
                  <w:vAlign w:val="center"/>
                </w:tcPr>
                <w:p w14:paraId="0B004B70" w14:textId="2B79D833" w:rsidR="00542D2B" w:rsidRPr="00542D2B" w:rsidRDefault="00542D2B" w:rsidP="00542D2B">
                  <w:pPr>
                    <w:spacing w:before="30" w:after="30" w:line="276" w:lineRule="auto"/>
                    <w:jc w:val="center"/>
                    <w:rPr>
                      <w:rFonts w:ascii="Calibri" w:eastAsiaTheme="minorEastAsia" w:hAnsi="Calibri" w:cstheme="minorBidi"/>
                      <w:b/>
                      <w:color w:val="000000" w:themeColor="text1"/>
                      <w:lang w:val="cs-CZ" w:eastAsia="en-US"/>
                    </w:rPr>
                  </w:pPr>
                  <w:r w:rsidRPr="00542D2B">
                    <w:rPr>
                      <w:rFonts w:ascii="Calibri" w:eastAsiaTheme="minorEastAsia" w:hAnsi="Calibri" w:cstheme="minorBidi"/>
                      <w:b/>
                      <w:color w:val="000000" w:themeColor="text1"/>
                      <w:lang w:val="cs-CZ" w:eastAsia="en-US"/>
                    </w:rPr>
                    <w:t>80</w:t>
                  </w:r>
                </w:p>
              </w:tc>
            </w:tr>
            <w:tr w:rsidR="00542D2B" w14:paraId="294B9110" w14:textId="77777777" w:rsidTr="00542D2B">
              <w:trPr>
                <w:trHeight w:val="369"/>
              </w:trPr>
              <w:tc>
                <w:tcPr>
                  <w:tcW w:w="2315" w:type="dxa"/>
                  <w:vAlign w:val="center"/>
                </w:tcPr>
                <w:p w14:paraId="273ACFDE" w14:textId="77777777" w:rsidR="00542D2B" w:rsidRDefault="00542D2B" w:rsidP="00542D2B">
                  <w:pPr>
                    <w:spacing w:before="30" w:after="30" w:line="276" w:lineRule="auto"/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</w:pPr>
                  <w:r>
                    <w:rPr>
                      <w:rFonts w:ascii="Calibri" w:eastAsiaTheme="minorEastAsia" w:hAnsi="Calibri" w:cstheme="minorBidi"/>
                      <w:color w:val="000000" w:themeColor="text1"/>
                      <w:lang w:val="cs-CZ" w:eastAsia="en-US"/>
                    </w:rPr>
                    <w:t>Abstinenti</w:t>
                  </w:r>
                </w:p>
              </w:tc>
              <w:tc>
                <w:tcPr>
                  <w:tcW w:w="2315" w:type="dxa"/>
                  <w:vAlign w:val="center"/>
                </w:tcPr>
                <w:p w14:paraId="16454521" w14:textId="3943FE43" w:rsidR="00542D2B" w:rsidRPr="00542D2B" w:rsidRDefault="00542D2B" w:rsidP="00542D2B">
                  <w:pPr>
                    <w:spacing w:before="30" w:after="30" w:line="276" w:lineRule="auto"/>
                    <w:jc w:val="center"/>
                    <w:rPr>
                      <w:rFonts w:ascii="Calibri" w:eastAsiaTheme="minorEastAsia" w:hAnsi="Calibri" w:cstheme="minorBidi"/>
                      <w:b/>
                      <w:color w:val="000000" w:themeColor="text1"/>
                      <w:lang w:val="cs-CZ" w:eastAsia="en-US"/>
                    </w:rPr>
                  </w:pPr>
                  <w:r w:rsidRPr="00542D2B">
                    <w:rPr>
                      <w:rFonts w:ascii="Calibri" w:eastAsiaTheme="minorEastAsia" w:hAnsi="Calibri" w:cstheme="minorBidi"/>
                      <w:b/>
                      <w:color w:val="000000" w:themeColor="text1"/>
                      <w:lang w:val="cs-CZ" w:eastAsia="en-US"/>
                    </w:rPr>
                    <w:t>2</w:t>
                  </w:r>
                </w:p>
              </w:tc>
              <w:tc>
                <w:tcPr>
                  <w:tcW w:w="2316" w:type="dxa"/>
                  <w:vAlign w:val="center"/>
                </w:tcPr>
                <w:p w14:paraId="7A79AF6B" w14:textId="7C67E834" w:rsidR="00542D2B" w:rsidRPr="00542D2B" w:rsidRDefault="00542D2B" w:rsidP="00542D2B">
                  <w:pPr>
                    <w:spacing w:before="30" w:after="30" w:line="276" w:lineRule="auto"/>
                    <w:jc w:val="center"/>
                    <w:rPr>
                      <w:rFonts w:ascii="Calibri" w:eastAsiaTheme="minorEastAsia" w:hAnsi="Calibri" w:cstheme="minorBidi"/>
                      <w:b/>
                      <w:color w:val="000000" w:themeColor="text1"/>
                      <w:lang w:val="cs-CZ" w:eastAsia="en-US"/>
                    </w:rPr>
                  </w:pPr>
                  <w:r w:rsidRPr="00542D2B">
                    <w:rPr>
                      <w:rFonts w:ascii="Calibri" w:eastAsiaTheme="minorEastAsia" w:hAnsi="Calibri" w:cstheme="minorBidi"/>
                      <w:b/>
                      <w:color w:val="000000" w:themeColor="text1"/>
                      <w:lang w:val="cs-CZ" w:eastAsia="en-US"/>
                    </w:rPr>
                    <w:t>40</w:t>
                  </w:r>
                </w:p>
              </w:tc>
            </w:tr>
          </w:tbl>
          <w:p w14:paraId="56A6FB1D" w14:textId="77777777" w:rsidR="00542D2B" w:rsidRDefault="00542D2B" w:rsidP="00542D2B">
            <w:pPr>
              <w:rPr>
                <w:rFonts w:ascii="Calibri" w:eastAsia="Calibri" w:hAnsi="Calibri" w:cs="Calibri"/>
                <w:b/>
              </w:rPr>
            </w:pPr>
          </w:p>
          <w:p w14:paraId="0000000E" w14:textId="18CEFEB1" w:rsidR="00542D2B" w:rsidRPr="00542D2B" w:rsidRDefault="00B94F37" w:rsidP="00542D2B">
            <w:pPr>
              <w:pStyle w:val="Odstavecseseznamem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79</w:t>
            </w:r>
            <w:r w:rsidR="00542D2B">
              <w:rPr>
                <w:rFonts w:ascii="Calibri" w:eastAsia="Calibri" w:hAnsi="Calibri" w:cs="Calibri"/>
                <w:b/>
              </w:rPr>
              <w:t xml:space="preserve"> %</w:t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D0F0" w14:textId="77777777" w:rsidR="0024757A" w:rsidRDefault="0024757A">
      <w:r>
        <w:separator/>
      </w:r>
    </w:p>
  </w:endnote>
  <w:endnote w:type="continuationSeparator" w:id="0">
    <w:p w14:paraId="796F7CB1" w14:textId="77777777" w:rsidR="0024757A" w:rsidRDefault="0024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74F0" w14:textId="77777777" w:rsidR="0024757A" w:rsidRDefault="0024757A">
      <w:r>
        <w:separator/>
      </w:r>
    </w:p>
  </w:footnote>
  <w:footnote w:type="continuationSeparator" w:id="0">
    <w:p w14:paraId="443DFB26" w14:textId="77777777" w:rsidR="0024757A" w:rsidRDefault="0024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2F07E8" w14:textId="77777777" w:rsidR="00BA6FC2" w:rsidRDefault="00BA6FC2">
          <w:pPr>
            <w:rPr>
              <w:b/>
            </w:rPr>
          </w:pPr>
          <w:proofErr w:type="spellStart"/>
          <w:r w:rsidRPr="00BA6FC2">
            <w:rPr>
              <w:b/>
            </w:rPr>
            <w:t>Číselné</w:t>
          </w:r>
          <w:proofErr w:type="spellEnd"/>
          <w:r w:rsidRPr="00BA6FC2">
            <w:rPr>
              <w:b/>
            </w:rPr>
            <w:t xml:space="preserve"> </w:t>
          </w:r>
          <w:proofErr w:type="spellStart"/>
          <w:r w:rsidRPr="00BA6FC2">
            <w:rPr>
              <w:b/>
            </w:rPr>
            <w:t>množiny</w:t>
          </w:r>
          <w:proofErr w:type="spellEnd"/>
          <w:r w:rsidRPr="00BA6FC2">
            <w:rPr>
              <w:b/>
            </w:rPr>
            <w:t xml:space="preserve">: </w:t>
          </w:r>
          <w:proofErr w:type="spellStart"/>
          <w:r w:rsidRPr="00BA6FC2">
            <w:rPr>
              <w:b/>
            </w:rPr>
            <w:t>trojčlenka</w:t>
          </w:r>
          <w:proofErr w:type="spellEnd"/>
          <w:r w:rsidRPr="00BA6FC2">
            <w:rPr>
              <w:b/>
            </w:rPr>
            <w:t xml:space="preserve"> (</w:t>
          </w:r>
          <w:proofErr w:type="spellStart"/>
          <w:r w:rsidRPr="00BA6FC2">
            <w:rPr>
              <w:b/>
            </w:rPr>
            <w:t>přímá</w:t>
          </w:r>
          <w:proofErr w:type="spellEnd"/>
          <w:r w:rsidRPr="00BA6FC2">
            <w:rPr>
              <w:b/>
            </w:rPr>
            <w:t xml:space="preserve"> a </w:t>
          </w:r>
          <w:proofErr w:type="spellStart"/>
          <w:r w:rsidRPr="00BA6FC2">
            <w:rPr>
              <w:b/>
            </w:rPr>
            <w:t>nepřímá</w:t>
          </w:r>
          <w:proofErr w:type="spellEnd"/>
          <w:r w:rsidRPr="00BA6FC2">
            <w:rPr>
              <w:b/>
            </w:rPr>
            <w:t xml:space="preserve"> </w:t>
          </w:r>
          <w:proofErr w:type="spellStart"/>
          <w:r w:rsidRPr="00BA6FC2">
            <w:rPr>
              <w:b/>
            </w:rPr>
            <w:t>úměra</w:t>
          </w:r>
          <w:proofErr w:type="spellEnd"/>
          <w:r w:rsidRPr="00BA6FC2">
            <w:rPr>
              <w:b/>
            </w:rPr>
            <w:t xml:space="preserve">), </w:t>
          </w:r>
          <w:proofErr w:type="spellStart"/>
          <w:r w:rsidRPr="00BA6FC2">
            <w:rPr>
              <w:b/>
            </w:rPr>
            <w:t>procenta</w:t>
          </w:r>
          <w:proofErr w:type="spellEnd"/>
          <w:r w:rsidRPr="00BA6FC2">
            <w:rPr>
              <w:b/>
            </w:rPr>
            <w:t xml:space="preserve"> </w:t>
          </w:r>
        </w:p>
        <w:p w14:paraId="0000001C" w14:textId="1A4EFDE4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525A"/>
    <w:multiLevelType w:val="hybridMultilevel"/>
    <w:tmpl w:val="7A965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613"/>
    <w:multiLevelType w:val="hybridMultilevel"/>
    <w:tmpl w:val="E814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A18B0"/>
    <w:multiLevelType w:val="hybridMultilevel"/>
    <w:tmpl w:val="20D01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59C4"/>
    <w:multiLevelType w:val="hybridMultilevel"/>
    <w:tmpl w:val="3D80E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31DAA"/>
    <w:rsid w:val="001019EE"/>
    <w:rsid w:val="00241FF0"/>
    <w:rsid w:val="0024757A"/>
    <w:rsid w:val="00542D2B"/>
    <w:rsid w:val="00566868"/>
    <w:rsid w:val="0057042B"/>
    <w:rsid w:val="008058AF"/>
    <w:rsid w:val="008702B7"/>
    <w:rsid w:val="008A2EA3"/>
    <w:rsid w:val="00B94F37"/>
    <w:rsid w:val="00BA6FC2"/>
    <w:rsid w:val="00BB4F3B"/>
    <w:rsid w:val="00D071F6"/>
    <w:rsid w:val="00F56675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BA6FC2"/>
  </w:style>
  <w:style w:type="character" w:customStyle="1" w:styleId="eop">
    <w:name w:val="eop"/>
    <w:basedOn w:val="Standardnpsmoodstavce"/>
    <w:rsid w:val="00BA6FC2"/>
  </w:style>
  <w:style w:type="paragraph" w:styleId="Odstavecseseznamem">
    <w:name w:val="List Paragraph"/>
    <w:basedOn w:val="Normln"/>
    <w:uiPriority w:val="34"/>
    <w:qFormat/>
    <w:rsid w:val="00241FF0"/>
    <w:pPr>
      <w:ind w:left="720"/>
      <w:contextualSpacing/>
    </w:pPr>
  </w:style>
  <w:style w:type="table" w:styleId="Mkatabulky">
    <w:name w:val="Table Grid"/>
    <w:basedOn w:val="Normlntabulka"/>
    <w:uiPriority w:val="39"/>
    <w:rsid w:val="0054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A2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8</cp:revision>
  <dcterms:created xsi:type="dcterms:W3CDTF">2021-02-24T09:13:00Z</dcterms:created>
  <dcterms:modified xsi:type="dcterms:W3CDTF">2021-03-10T09:59:00Z</dcterms:modified>
</cp:coreProperties>
</file>