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735CC581" w:rsidR="00FA405E" w:rsidRDefault="004A20BF"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Říjn</w:t>
      </w:r>
      <w:r w:rsidR="008A1292">
        <w:t>ov</w:t>
      </w:r>
      <w:r w:rsidR="004E1372">
        <w:t>á shoda přísudku s podmětem</w:t>
      </w:r>
    </w:p>
    <w:p w14:paraId="0DC4FD9B" w14:textId="43C2D5AB" w:rsidR="00B87A67" w:rsidRPr="00B87A67" w:rsidRDefault="004E1372" w:rsidP="009D05FB">
      <w:pPr>
        <w:pStyle w:val="Popispracovnholistu"/>
        <w:rPr>
          <w:sz w:val="24"/>
        </w:rPr>
      </w:pPr>
      <w:r>
        <w:rPr>
          <w:sz w:val="24"/>
        </w:rPr>
        <w:t>Ovládáte shodu přísudku s podmětem</w:t>
      </w:r>
      <w:r w:rsidR="00B87A67" w:rsidRPr="00B87A67">
        <w:rPr>
          <w:sz w:val="24"/>
        </w:rPr>
        <w:t xml:space="preserve">? Nevíte si s něčím rady? Zkuste najít nápovědu </w:t>
      </w:r>
      <w:r w:rsidR="00322ABE">
        <w:rPr>
          <w:sz w:val="24"/>
        </w:rPr>
        <w:t xml:space="preserve">ve </w:t>
      </w:r>
      <w:r w:rsidR="00B87A67" w:rsidRPr="00B87A67">
        <w:rPr>
          <w:sz w:val="24"/>
        </w:rPr>
        <w:t>vide</w:t>
      </w:r>
      <w:r w:rsidR="00322ABE">
        <w:rPr>
          <w:sz w:val="24"/>
        </w:rPr>
        <w:t>u</w:t>
      </w:r>
      <w:r w:rsidR="00B87A67" w:rsidRPr="00B87A67">
        <w:rPr>
          <w:sz w:val="24"/>
        </w:rPr>
        <w:t xml:space="preserve">: </w:t>
      </w:r>
      <w:hyperlink r:id="rId11" w:history="1">
        <w:r w:rsidR="00DB6CF6" w:rsidRPr="00DB6CF6">
          <w:rPr>
            <w:rStyle w:val="Hypertextovodkaz"/>
            <w:sz w:val="24"/>
          </w:rPr>
          <w:t>Pravidla shody přísudku s podmětem</w:t>
        </w:r>
      </w:hyperlink>
      <w:r w:rsidR="00B87A67">
        <w:rPr>
          <w:sz w:val="24"/>
        </w:rPr>
        <w:t xml:space="preserve"> </w:t>
      </w:r>
    </w:p>
    <w:p w14:paraId="71DCE5BE" w14:textId="1233B787"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w:t>
      </w:r>
      <w:r w:rsidR="004E1372">
        <w:rPr>
          <w:sz w:val="24"/>
        </w:rPr>
        <w:t>shodu přísudku s podmětem</w:t>
      </w:r>
      <w:r w:rsidR="008A1292">
        <w:rPr>
          <w:sz w:val="24"/>
        </w:rPr>
        <w:t xml:space="preserve">. </w:t>
      </w:r>
      <w:r w:rsidR="00B87A67">
        <w:rPr>
          <w:sz w:val="24"/>
        </w:rPr>
        <w:t xml:space="preserve"> </w:t>
      </w:r>
      <w:r w:rsidR="008A1292">
        <w:rPr>
          <w:sz w:val="24"/>
        </w:rPr>
        <w:t xml:space="preserve">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B635F4"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42B0B6D7" w14:textId="77777777" w:rsidR="00D45AB0" w:rsidRDefault="00D45AB0" w:rsidP="003C46C8">
      <w:pPr>
        <w:keepNext/>
        <w:keepLines/>
        <w:tabs>
          <w:tab w:val="left" w:pos="708"/>
        </w:tabs>
        <w:ind w:left="709" w:hanging="425"/>
        <w:rPr>
          <w:rFonts w:ascii="Arial" w:eastAsia="Times New Roman" w:hAnsi="Arial" w:cs="Times New Roman"/>
          <w:b/>
          <w:sz w:val="8"/>
          <w:szCs w:val="8"/>
          <w:lang w:eastAsia="cs-CZ"/>
        </w:rPr>
      </w:pPr>
    </w:p>
    <w:p w14:paraId="06182F29" w14:textId="77777777" w:rsidR="008F0378" w:rsidRDefault="008F0378" w:rsidP="003C46C8">
      <w:pPr>
        <w:keepNext/>
        <w:keepLines/>
        <w:tabs>
          <w:tab w:val="left" w:pos="708"/>
        </w:tabs>
        <w:ind w:left="709" w:hanging="425"/>
        <w:rPr>
          <w:rFonts w:ascii="Arial" w:eastAsia="Times New Roman" w:hAnsi="Arial" w:cs="Times New Roman"/>
          <w:b/>
          <w:sz w:val="8"/>
          <w:szCs w:val="8"/>
          <w:lang w:eastAsia="cs-CZ"/>
        </w:rPr>
      </w:pPr>
    </w:p>
    <w:p w14:paraId="7CC95568" w14:textId="4305B936" w:rsidR="00E651BC" w:rsidRPr="008F0378" w:rsidRDefault="008F0378" w:rsidP="008F0378">
      <w:pPr>
        <w:pStyle w:val="Popispracovnholistu"/>
        <w:spacing w:line="360" w:lineRule="auto"/>
        <w:ind w:right="414"/>
        <w:rPr>
          <w:b/>
          <w:bCs/>
          <w:sz w:val="24"/>
        </w:rPr>
      </w:pPr>
      <w:r w:rsidRPr="008F0378">
        <w:rPr>
          <w:b/>
          <w:bCs/>
          <w:sz w:val="24"/>
        </w:rPr>
        <w:t xml:space="preserve">Doplňte </w:t>
      </w:r>
      <w:r w:rsidR="009D2801">
        <w:rPr>
          <w:b/>
          <w:bCs/>
          <w:sz w:val="24"/>
        </w:rPr>
        <w:t>správné písmeno:</w:t>
      </w:r>
    </w:p>
    <w:p w14:paraId="738CD6D7" w14:textId="5F0A31D4" w:rsidR="00935592" w:rsidRDefault="001351ED" w:rsidP="004E1372">
      <w:pPr>
        <w:pStyle w:val="Popispracovnholistu"/>
        <w:spacing w:line="360" w:lineRule="auto"/>
        <w:ind w:right="414"/>
        <w:rPr>
          <w:sz w:val="24"/>
        </w:rPr>
      </w:pPr>
      <w:r>
        <w:rPr>
          <w:sz w:val="24"/>
        </w:rPr>
        <w:t>7. října 1571 se v bitvě u Lepanta střetl</w:t>
      </w:r>
      <w:r w:rsidRPr="00DB1472">
        <w:rPr>
          <w:sz w:val="24"/>
          <w:shd w:val="clear" w:color="auto" w:fill="FFFF00"/>
        </w:rPr>
        <w:t>___</w:t>
      </w:r>
      <w:r>
        <w:rPr>
          <w:sz w:val="24"/>
        </w:rPr>
        <w:t xml:space="preserve"> </w:t>
      </w:r>
      <w:r>
        <w:rPr>
          <w:sz w:val="24"/>
        </w:rPr>
        <w:t>vojska Osmanské říše se Svatou ligou, jejímiž členy byl</w:t>
      </w:r>
      <w:r w:rsidR="00961A50" w:rsidRPr="00DB1472">
        <w:rPr>
          <w:sz w:val="24"/>
          <w:shd w:val="clear" w:color="auto" w:fill="FFFF00"/>
        </w:rPr>
        <w:t>___</w:t>
      </w:r>
      <w:r w:rsidR="00961A50" w:rsidRPr="00961A50">
        <w:rPr>
          <w:sz w:val="24"/>
        </w:rPr>
        <w:t xml:space="preserve"> </w:t>
      </w:r>
      <w:r>
        <w:rPr>
          <w:sz w:val="24"/>
        </w:rPr>
        <w:t xml:space="preserve">Španělsko, Benátky, Janov, Savojsko a </w:t>
      </w:r>
      <w:r w:rsidR="00B4163F">
        <w:rPr>
          <w:sz w:val="24"/>
        </w:rPr>
        <w:t xml:space="preserve">jejich </w:t>
      </w:r>
      <w:r>
        <w:rPr>
          <w:sz w:val="24"/>
        </w:rPr>
        <w:t>spojenci. U Lepanta naposledy v dějinách tvořil</w:t>
      </w:r>
      <w:r w:rsidR="00961A50" w:rsidRPr="00DB1472">
        <w:rPr>
          <w:sz w:val="24"/>
          <w:shd w:val="clear" w:color="auto" w:fill="FFFF00"/>
        </w:rPr>
        <w:t>___</w:t>
      </w:r>
      <w:r>
        <w:rPr>
          <w:sz w:val="24"/>
        </w:rPr>
        <w:t xml:space="preserve"> základ námořních vojsk lodě, které poháněl</w:t>
      </w:r>
      <w:r w:rsidR="00961A50" w:rsidRPr="00DB1472">
        <w:rPr>
          <w:sz w:val="24"/>
          <w:shd w:val="clear" w:color="auto" w:fill="FFFF00"/>
        </w:rPr>
        <w:t>___</w:t>
      </w:r>
      <w:r>
        <w:rPr>
          <w:sz w:val="24"/>
        </w:rPr>
        <w:t xml:space="preserve"> vesla. Přestože Turci měl</w:t>
      </w:r>
      <w:r w:rsidR="00961A50" w:rsidRPr="00DB1472">
        <w:rPr>
          <w:sz w:val="24"/>
          <w:shd w:val="clear" w:color="auto" w:fill="FFFF00"/>
        </w:rPr>
        <w:t>___</w:t>
      </w:r>
      <w:r>
        <w:rPr>
          <w:sz w:val="24"/>
        </w:rPr>
        <w:t xml:space="preserve"> výraznou početní převahu, dělostřelci na straně křesťanských vojsk ji dokázal</w:t>
      </w:r>
      <w:r w:rsidR="00961A50" w:rsidRPr="00DB1472">
        <w:rPr>
          <w:sz w:val="24"/>
          <w:shd w:val="clear" w:color="auto" w:fill="FFFF00"/>
        </w:rPr>
        <w:t>___</w:t>
      </w:r>
      <w:r>
        <w:rPr>
          <w:sz w:val="24"/>
        </w:rPr>
        <w:t xml:space="preserve"> eliminovat. Některé benátské lodě měl</w:t>
      </w:r>
      <w:r w:rsidR="00961A50" w:rsidRPr="00DB1472">
        <w:rPr>
          <w:sz w:val="24"/>
          <w:shd w:val="clear" w:color="auto" w:fill="FFFF00"/>
        </w:rPr>
        <w:t>___</w:t>
      </w:r>
      <w:r>
        <w:rPr>
          <w:sz w:val="24"/>
        </w:rPr>
        <w:t xml:space="preserve"> na palubě až třicet děl, </w:t>
      </w:r>
      <w:r w:rsidR="00E2307F">
        <w:rPr>
          <w:sz w:val="24"/>
        </w:rPr>
        <w:t>děla umístěná na pohyblivých čepech navíc umožňoval</w:t>
      </w:r>
      <w:r w:rsidR="00961A50" w:rsidRPr="00DB1472">
        <w:rPr>
          <w:sz w:val="24"/>
          <w:shd w:val="clear" w:color="auto" w:fill="FFFF00"/>
        </w:rPr>
        <w:t>___</w:t>
      </w:r>
      <w:r w:rsidR="00E2307F">
        <w:rPr>
          <w:sz w:val="24"/>
        </w:rPr>
        <w:t xml:space="preserve"> přesnější střelbu. Průběh bitvy ovlivnil</w:t>
      </w:r>
      <w:r w:rsidR="00961A50" w:rsidRPr="00DB1472">
        <w:rPr>
          <w:sz w:val="24"/>
          <w:shd w:val="clear" w:color="auto" w:fill="FFFF00"/>
        </w:rPr>
        <w:t>___</w:t>
      </w:r>
      <w:r w:rsidR="00E2307F">
        <w:rPr>
          <w:sz w:val="24"/>
        </w:rPr>
        <w:t xml:space="preserve"> i chyby tureckých zvědů, kteří přehlédl</w:t>
      </w:r>
      <w:r w:rsidR="00961A50" w:rsidRPr="00DB1472">
        <w:rPr>
          <w:sz w:val="24"/>
          <w:shd w:val="clear" w:color="auto" w:fill="FFFF00"/>
        </w:rPr>
        <w:t>___</w:t>
      </w:r>
      <w:r w:rsidR="00E2307F">
        <w:rPr>
          <w:sz w:val="24"/>
        </w:rPr>
        <w:t xml:space="preserve"> benátskou flotilu</w:t>
      </w:r>
      <w:r w:rsidR="00B4163F">
        <w:rPr>
          <w:sz w:val="24"/>
        </w:rPr>
        <w:t>,</w:t>
      </w:r>
      <w:r w:rsidR="00E2307F">
        <w:rPr>
          <w:sz w:val="24"/>
        </w:rPr>
        <w:t xml:space="preserve"> osmanští velitelé tak žil</w:t>
      </w:r>
      <w:r w:rsidR="00961A50" w:rsidRPr="00DB1472">
        <w:rPr>
          <w:sz w:val="24"/>
          <w:shd w:val="clear" w:color="auto" w:fill="FFFF00"/>
        </w:rPr>
        <w:t>___</w:t>
      </w:r>
      <w:r w:rsidR="00E2307F">
        <w:rPr>
          <w:sz w:val="24"/>
        </w:rPr>
        <w:t xml:space="preserve"> v domnění, že křesťanských lodí je podstatně méně. Do bitvy se vrhl</w:t>
      </w:r>
      <w:r w:rsidR="00961A50" w:rsidRPr="00DB1472">
        <w:rPr>
          <w:sz w:val="24"/>
          <w:shd w:val="clear" w:color="auto" w:fill="FFFF00"/>
        </w:rPr>
        <w:t>___</w:t>
      </w:r>
      <w:r w:rsidR="00E2307F">
        <w:rPr>
          <w:sz w:val="24"/>
        </w:rPr>
        <w:t xml:space="preserve"> obě strany, Turci považoval</w:t>
      </w:r>
      <w:r w:rsidR="00961A50" w:rsidRPr="00DB1472">
        <w:rPr>
          <w:sz w:val="24"/>
          <w:shd w:val="clear" w:color="auto" w:fill="FFFF00"/>
        </w:rPr>
        <w:t>___</w:t>
      </w:r>
      <w:r w:rsidR="00E2307F">
        <w:rPr>
          <w:sz w:val="24"/>
        </w:rPr>
        <w:t xml:space="preserve"> přítomnost křesťanských vojáků za příliš nebezpečnou, velitel </w:t>
      </w:r>
      <w:r w:rsidR="00B4163F">
        <w:rPr>
          <w:sz w:val="24"/>
        </w:rPr>
        <w:t xml:space="preserve">křesťanského loďstva </w:t>
      </w:r>
      <w:r w:rsidR="00E2307F">
        <w:rPr>
          <w:sz w:val="24"/>
        </w:rPr>
        <w:t>Juan de Austria se zase obával, že v případě delšího čekání na bitvu by se mohl</w:t>
      </w:r>
      <w:r w:rsidR="00961A50" w:rsidRPr="00DB1472">
        <w:rPr>
          <w:sz w:val="24"/>
          <w:shd w:val="clear" w:color="auto" w:fill="FFFF00"/>
        </w:rPr>
        <w:t>___</w:t>
      </w:r>
      <w:r w:rsidR="00E2307F">
        <w:rPr>
          <w:sz w:val="24"/>
        </w:rPr>
        <w:t xml:space="preserve"> projevit rozpory mezi jeho jednotlivými spojenci. Křesťanská vojska sice v bitvě zvítězil</w:t>
      </w:r>
      <w:r w:rsidR="00961A50" w:rsidRPr="00DB1472">
        <w:rPr>
          <w:sz w:val="24"/>
          <w:shd w:val="clear" w:color="auto" w:fill="FFFF00"/>
        </w:rPr>
        <w:t>___</w:t>
      </w:r>
      <w:r w:rsidR="00E2307F">
        <w:rPr>
          <w:sz w:val="24"/>
        </w:rPr>
        <w:t>, spojenci ale nedokázal</w:t>
      </w:r>
      <w:r w:rsidR="00961A50" w:rsidRPr="00DB1472">
        <w:rPr>
          <w:sz w:val="24"/>
          <w:shd w:val="clear" w:color="auto" w:fill="FFFF00"/>
        </w:rPr>
        <w:t>___</w:t>
      </w:r>
      <w:r w:rsidR="00E2307F">
        <w:rPr>
          <w:sz w:val="24"/>
        </w:rPr>
        <w:t xml:space="preserve"> </w:t>
      </w:r>
      <w:r w:rsidR="00935592">
        <w:rPr>
          <w:sz w:val="24"/>
        </w:rPr>
        <w:t>vítězství využít k tomu, aby výrazně omezil</w:t>
      </w:r>
      <w:r w:rsidR="00961A50" w:rsidRPr="00DB1472">
        <w:rPr>
          <w:sz w:val="24"/>
          <w:shd w:val="clear" w:color="auto" w:fill="FFFF00"/>
        </w:rPr>
        <w:t>___</w:t>
      </w:r>
      <w:r w:rsidR="00935592">
        <w:rPr>
          <w:sz w:val="24"/>
        </w:rPr>
        <w:t xml:space="preserve"> vliv Osmanské říše ve Středomoří.</w:t>
      </w:r>
      <w:r w:rsidR="00E2307F">
        <w:rPr>
          <w:sz w:val="24"/>
        </w:rPr>
        <w:t xml:space="preserve"> </w:t>
      </w:r>
    </w:p>
    <w:p w14:paraId="201C0A43" w14:textId="24D1F300" w:rsidR="001351ED" w:rsidRDefault="00935592" w:rsidP="004E1372">
      <w:pPr>
        <w:pStyle w:val="Popispracovnholistu"/>
        <w:spacing w:line="360" w:lineRule="auto"/>
        <w:ind w:right="414"/>
        <w:rPr>
          <w:sz w:val="24"/>
        </w:rPr>
      </w:pPr>
      <w:r>
        <w:rPr>
          <w:sz w:val="24"/>
        </w:rPr>
        <w:t>Na palubě jedné ze španělských lodí se vojáci mohl</w:t>
      </w:r>
      <w:r w:rsidR="00961A50" w:rsidRPr="00DB1472">
        <w:rPr>
          <w:sz w:val="24"/>
          <w:shd w:val="clear" w:color="auto" w:fill="FFFF00"/>
        </w:rPr>
        <w:t>___</w:t>
      </w:r>
      <w:r>
        <w:rPr>
          <w:sz w:val="24"/>
        </w:rPr>
        <w:t xml:space="preserve"> setkat s důležit</w:t>
      </w:r>
      <w:r w:rsidR="00B4163F">
        <w:rPr>
          <w:sz w:val="24"/>
        </w:rPr>
        <w:t>ou</w:t>
      </w:r>
      <w:r>
        <w:rPr>
          <w:sz w:val="24"/>
        </w:rPr>
        <w:t xml:space="preserve"> postav</w:t>
      </w:r>
      <w:r w:rsidR="00B4163F">
        <w:rPr>
          <w:sz w:val="24"/>
        </w:rPr>
        <w:t>ou</w:t>
      </w:r>
      <w:r>
        <w:rPr>
          <w:sz w:val="24"/>
        </w:rPr>
        <w:t xml:space="preserve"> světové literatury, jíž byl Miguel de Cervantes y Saavedra. V bitvě ho Turci těžce zranil</w:t>
      </w:r>
      <w:r w:rsidR="00961A50" w:rsidRPr="00DB1472">
        <w:rPr>
          <w:sz w:val="24"/>
          <w:shd w:val="clear" w:color="auto" w:fill="FFFF00"/>
        </w:rPr>
        <w:t>___</w:t>
      </w:r>
      <w:r>
        <w:rPr>
          <w:sz w:val="24"/>
        </w:rPr>
        <w:t>, přesto se zúčastnil dalších tažení, což ocenil</w:t>
      </w:r>
      <w:r w:rsidR="00961A50" w:rsidRPr="00DB1472">
        <w:rPr>
          <w:sz w:val="24"/>
          <w:shd w:val="clear" w:color="auto" w:fill="FFFF00"/>
        </w:rPr>
        <w:t>___</w:t>
      </w:r>
      <w:r>
        <w:rPr>
          <w:sz w:val="24"/>
        </w:rPr>
        <w:t xml:space="preserve"> i tehdejší velitelé. Při návratu do Španělska</w:t>
      </w:r>
      <w:r w:rsidR="001351ED">
        <w:rPr>
          <w:sz w:val="24"/>
        </w:rPr>
        <w:t xml:space="preserve"> </w:t>
      </w:r>
      <w:r>
        <w:rPr>
          <w:sz w:val="24"/>
        </w:rPr>
        <w:t>ho zajal</w:t>
      </w:r>
      <w:r w:rsidR="00961A50" w:rsidRPr="00DB1472">
        <w:rPr>
          <w:sz w:val="24"/>
          <w:shd w:val="clear" w:color="auto" w:fill="FFFF00"/>
        </w:rPr>
        <w:t>___</w:t>
      </w:r>
      <w:r>
        <w:rPr>
          <w:sz w:val="24"/>
        </w:rPr>
        <w:t xml:space="preserve"> piráti, všechny jeho útěk</w:t>
      </w:r>
      <w:r w:rsidR="00B4163F">
        <w:rPr>
          <w:sz w:val="24"/>
        </w:rPr>
        <w:t>y</w:t>
      </w:r>
      <w:r>
        <w:rPr>
          <w:sz w:val="24"/>
        </w:rPr>
        <w:t xml:space="preserve"> ze zajetí skončil</w:t>
      </w:r>
      <w:r w:rsidR="00961A50" w:rsidRPr="00DB1472">
        <w:rPr>
          <w:sz w:val="24"/>
          <w:shd w:val="clear" w:color="auto" w:fill="FFFF00"/>
        </w:rPr>
        <w:t>___</w:t>
      </w:r>
      <w:r>
        <w:rPr>
          <w:sz w:val="24"/>
        </w:rPr>
        <w:t xml:space="preserve"> neúspěchem. Na svobodu se dostal až po pěti letech, kdy ho vykoupil</w:t>
      </w:r>
      <w:r w:rsidR="00961A50" w:rsidRPr="00DB1472">
        <w:rPr>
          <w:sz w:val="24"/>
          <w:shd w:val="clear" w:color="auto" w:fill="FFFF00"/>
        </w:rPr>
        <w:t>___</w:t>
      </w:r>
      <w:r>
        <w:rPr>
          <w:sz w:val="24"/>
        </w:rPr>
        <w:t xml:space="preserve"> mniši</w:t>
      </w:r>
      <w:r w:rsidR="001351ED">
        <w:rPr>
          <w:sz w:val="24"/>
        </w:rPr>
        <w:t> </w:t>
      </w:r>
      <w:r>
        <w:rPr>
          <w:sz w:val="24"/>
        </w:rPr>
        <w:t xml:space="preserve">z řádu trinitářů. </w:t>
      </w:r>
      <w:r w:rsidR="001351ED">
        <w:rPr>
          <w:sz w:val="24"/>
        </w:rPr>
        <w:t xml:space="preserve"> </w:t>
      </w:r>
    </w:p>
    <w:p w14:paraId="6825CE68" w14:textId="3209112D" w:rsidR="004E1372" w:rsidRDefault="000C1E71" w:rsidP="004E1372">
      <w:pPr>
        <w:pStyle w:val="Popispracovnholistu"/>
        <w:spacing w:line="360" w:lineRule="auto"/>
        <w:ind w:right="414"/>
        <w:rPr>
          <w:sz w:val="24"/>
        </w:rPr>
      </w:pPr>
      <w:r>
        <w:rPr>
          <w:sz w:val="24"/>
        </w:rPr>
        <w:t>.</w:t>
      </w:r>
      <w:r w:rsidR="00E708AF">
        <w:rPr>
          <w:sz w:val="24"/>
        </w:rPr>
        <w:t xml:space="preserve">   </w:t>
      </w:r>
    </w:p>
    <w:p w14:paraId="10CE32DF" w14:textId="77777777" w:rsidR="004E1372" w:rsidRDefault="004E1372" w:rsidP="004E1372">
      <w:pPr>
        <w:pStyle w:val="Popispracovnholistu"/>
        <w:spacing w:line="360" w:lineRule="auto"/>
        <w:ind w:right="414"/>
        <w:rPr>
          <w:sz w:val="24"/>
        </w:rPr>
      </w:pPr>
    </w:p>
    <w:p w14:paraId="10B5F778" w14:textId="77777777" w:rsidR="004E1372" w:rsidRDefault="004E1372" w:rsidP="004E1372">
      <w:pPr>
        <w:pStyle w:val="Popispracovnholistu"/>
        <w:spacing w:line="360" w:lineRule="auto"/>
        <w:ind w:right="414"/>
        <w:rPr>
          <w:sz w:val="24"/>
        </w:rPr>
      </w:pPr>
    </w:p>
    <w:p w14:paraId="5382B622" w14:textId="6A13C14B" w:rsidR="0074462E" w:rsidRDefault="0074462E" w:rsidP="0074462E">
      <w:pPr>
        <w:pStyle w:val="kol-zadn"/>
        <w:ind w:left="288" w:right="-153" w:hanging="4"/>
      </w:pPr>
      <w:r>
        <w:lastRenderedPageBreak/>
        <w:t>Řešení</w:t>
      </w:r>
    </w:p>
    <w:p w14:paraId="732350FF" w14:textId="493CE62E" w:rsidR="00B4163F" w:rsidRDefault="00B4163F" w:rsidP="00B4163F">
      <w:pPr>
        <w:pStyle w:val="Popispracovnholistu"/>
        <w:spacing w:line="360" w:lineRule="auto"/>
        <w:ind w:right="414"/>
        <w:rPr>
          <w:sz w:val="24"/>
        </w:rPr>
      </w:pPr>
      <w:r>
        <w:rPr>
          <w:sz w:val="24"/>
        </w:rPr>
        <w:t>7. října 1571 se v bitvě u Lepanta střetl</w:t>
      </w:r>
      <w:r>
        <w:rPr>
          <w:sz w:val="24"/>
        </w:rPr>
        <w:t>a</w:t>
      </w:r>
      <w:r>
        <w:rPr>
          <w:sz w:val="24"/>
        </w:rPr>
        <w:t xml:space="preserve"> vojska Osmanské říše se Svatou ligou, jejímiž členy byly Španělsko, Benátky, Janov, Savojsko a jejich spojenci. U Lepanta naposledy v dějinách tvořily základ námořních vojsk lodě, které poháněla vesla. Přestože Turci měli výraznou početní převahu, dělostřelci na straně křesťanských vojsk ji dokázali eliminovat. Některé benátské lodě měly na palubě až třicet děl, děla umístěná na pohyblivých čepech navíc umožňovala přesnější střelbu. Průběh bitvy ovlivnily i chyby tureckých zvědů, kteří přehlédli benátskou flotilu, osmanští velitelé tak žili v domnění, že křesťanských lodí je podstatně méně. Do bitvy se vrhly obě strany, Turci považovali přítomnost křesťanských vojáků za příliš nebezpečnou, velitel křesťanského loďstva Juan de Austria se zase obával, že v případě delšího čekání na bitvu by se mohl</w:t>
      </w:r>
      <w:r w:rsidR="00961A50">
        <w:rPr>
          <w:sz w:val="24"/>
        </w:rPr>
        <w:t>y</w:t>
      </w:r>
      <w:r>
        <w:rPr>
          <w:sz w:val="24"/>
        </w:rPr>
        <w:t xml:space="preserve"> projevit rozpory mezi jeho jednotlivými spojenci. Křesťanská vojska sice v bitvě zvítězila, spojenci ale nedokázali vítězství využít k tomu, aby výrazně omezili vliv Osmanské říše ve Středomoří. </w:t>
      </w:r>
    </w:p>
    <w:p w14:paraId="2CE74711" w14:textId="77777777" w:rsidR="00B4163F" w:rsidRDefault="00B4163F" w:rsidP="00B4163F">
      <w:pPr>
        <w:pStyle w:val="Popispracovnholistu"/>
        <w:spacing w:line="360" w:lineRule="auto"/>
        <w:ind w:right="414"/>
        <w:rPr>
          <w:sz w:val="24"/>
        </w:rPr>
      </w:pPr>
      <w:r>
        <w:rPr>
          <w:sz w:val="24"/>
        </w:rPr>
        <w:t xml:space="preserve">Na palubě jedné ze španělských lodí se vojáci mohli setkat s důležitou postavou světové literatury, jíž byl Miguel de Cervantes y Saavedra. V bitvě ho Turci těžce zranili, přesto se zúčastnil dalších tažení, což ocenili i tehdejší velitelé. Při návratu do Španělska ho zajali piráti, všechny jeho útěky ze zajetí skončily neúspěchem. Na svobodu se dostal až po pěti letech, kdy ho vykoupili mniši z řádu trinitářů.  </w:t>
      </w:r>
    </w:p>
    <w:p w14:paraId="6D618FE0" w14:textId="77777777" w:rsidR="007839CA" w:rsidRDefault="007839CA"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7DB47407" w14:textId="77777777" w:rsidR="007839CA" w:rsidRDefault="007839CA"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7B119BB8" w14:textId="77777777" w:rsidR="007839CA" w:rsidRDefault="007839CA"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404501B2" w14:textId="77777777" w:rsidR="007839CA" w:rsidRDefault="007839CA"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60EB91BD" w14:textId="54441912"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6pt" o:bullet="t">
        <v:imagedata r:id="rId1" o:title="odrazka"/>
      </v:shape>
    </w:pict>
  </w:numPicBullet>
  <w:numPicBullet w:numPicBulletId="1">
    <w:pict>
      <v:shape id="_x0000_i1027" type="#_x0000_t75" style="width:5.4pt;height:3.6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55EC3"/>
    <w:rsid w:val="00065EF9"/>
    <w:rsid w:val="000A308A"/>
    <w:rsid w:val="000C1E71"/>
    <w:rsid w:val="00106D77"/>
    <w:rsid w:val="0011432B"/>
    <w:rsid w:val="001351ED"/>
    <w:rsid w:val="00145BE7"/>
    <w:rsid w:val="00194B7F"/>
    <w:rsid w:val="001E2A79"/>
    <w:rsid w:val="0020026C"/>
    <w:rsid w:val="00215D31"/>
    <w:rsid w:val="002230CF"/>
    <w:rsid w:val="00241D37"/>
    <w:rsid w:val="00257488"/>
    <w:rsid w:val="00263525"/>
    <w:rsid w:val="00271864"/>
    <w:rsid w:val="002C10F6"/>
    <w:rsid w:val="002D5A52"/>
    <w:rsid w:val="002E43B0"/>
    <w:rsid w:val="002E64A8"/>
    <w:rsid w:val="002F2EB6"/>
    <w:rsid w:val="00301E59"/>
    <w:rsid w:val="00302AC8"/>
    <w:rsid w:val="00322ABE"/>
    <w:rsid w:val="00333B50"/>
    <w:rsid w:val="003366EE"/>
    <w:rsid w:val="00352510"/>
    <w:rsid w:val="003821C4"/>
    <w:rsid w:val="003855C1"/>
    <w:rsid w:val="003A58BE"/>
    <w:rsid w:val="003A5F0C"/>
    <w:rsid w:val="003A668F"/>
    <w:rsid w:val="003A7C08"/>
    <w:rsid w:val="003C1E11"/>
    <w:rsid w:val="003C46C8"/>
    <w:rsid w:val="003E17E5"/>
    <w:rsid w:val="003F2D72"/>
    <w:rsid w:val="004130DD"/>
    <w:rsid w:val="004210B0"/>
    <w:rsid w:val="00447EEF"/>
    <w:rsid w:val="0045037D"/>
    <w:rsid w:val="004740FD"/>
    <w:rsid w:val="004744E7"/>
    <w:rsid w:val="004A20BF"/>
    <w:rsid w:val="004B4448"/>
    <w:rsid w:val="004B6382"/>
    <w:rsid w:val="004B73D3"/>
    <w:rsid w:val="004D1840"/>
    <w:rsid w:val="004E1372"/>
    <w:rsid w:val="00512C1B"/>
    <w:rsid w:val="005774CC"/>
    <w:rsid w:val="00580E32"/>
    <w:rsid w:val="00587CEB"/>
    <w:rsid w:val="00595755"/>
    <w:rsid w:val="005A1665"/>
    <w:rsid w:val="005D6867"/>
    <w:rsid w:val="005E2369"/>
    <w:rsid w:val="005E7074"/>
    <w:rsid w:val="005E7AD1"/>
    <w:rsid w:val="005F251B"/>
    <w:rsid w:val="00643389"/>
    <w:rsid w:val="00646338"/>
    <w:rsid w:val="006B452B"/>
    <w:rsid w:val="006D6094"/>
    <w:rsid w:val="00710BE9"/>
    <w:rsid w:val="007215F5"/>
    <w:rsid w:val="0074462E"/>
    <w:rsid w:val="00754984"/>
    <w:rsid w:val="00777383"/>
    <w:rsid w:val="007839CA"/>
    <w:rsid w:val="007845D0"/>
    <w:rsid w:val="007D0B28"/>
    <w:rsid w:val="007D2437"/>
    <w:rsid w:val="007D566A"/>
    <w:rsid w:val="007E1C4D"/>
    <w:rsid w:val="007E2F96"/>
    <w:rsid w:val="0081489F"/>
    <w:rsid w:val="008220DE"/>
    <w:rsid w:val="008311C7"/>
    <w:rsid w:val="0083700B"/>
    <w:rsid w:val="008456A5"/>
    <w:rsid w:val="00867E80"/>
    <w:rsid w:val="00870C4B"/>
    <w:rsid w:val="008824CF"/>
    <w:rsid w:val="008A1292"/>
    <w:rsid w:val="008B3122"/>
    <w:rsid w:val="008C5045"/>
    <w:rsid w:val="008F0378"/>
    <w:rsid w:val="009068D6"/>
    <w:rsid w:val="0093051A"/>
    <w:rsid w:val="00935592"/>
    <w:rsid w:val="009507D2"/>
    <w:rsid w:val="00961A50"/>
    <w:rsid w:val="009D05FB"/>
    <w:rsid w:val="009D2801"/>
    <w:rsid w:val="009E5E19"/>
    <w:rsid w:val="009F0F2B"/>
    <w:rsid w:val="00A33E90"/>
    <w:rsid w:val="00AD05C6"/>
    <w:rsid w:val="00AD1C92"/>
    <w:rsid w:val="00AD59E1"/>
    <w:rsid w:val="00AE2C5A"/>
    <w:rsid w:val="00B16A1A"/>
    <w:rsid w:val="00B26F80"/>
    <w:rsid w:val="00B33CF3"/>
    <w:rsid w:val="00B35CAB"/>
    <w:rsid w:val="00B4163F"/>
    <w:rsid w:val="00B53E7A"/>
    <w:rsid w:val="00B87A67"/>
    <w:rsid w:val="00B87CA7"/>
    <w:rsid w:val="00BA46DE"/>
    <w:rsid w:val="00BB44B1"/>
    <w:rsid w:val="00BC46D4"/>
    <w:rsid w:val="00BD7086"/>
    <w:rsid w:val="00BE41D2"/>
    <w:rsid w:val="00C223E5"/>
    <w:rsid w:val="00C31B60"/>
    <w:rsid w:val="00C63551"/>
    <w:rsid w:val="00C86DD4"/>
    <w:rsid w:val="00CB5595"/>
    <w:rsid w:val="00CC1CA1"/>
    <w:rsid w:val="00CC51D8"/>
    <w:rsid w:val="00CE1361"/>
    <w:rsid w:val="00CE28A6"/>
    <w:rsid w:val="00D059CC"/>
    <w:rsid w:val="00D334AC"/>
    <w:rsid w:val="00D44F42"/>
    <w:rsid w:val="00D45AB0"/>
    <w:rsid w:val="00D47B00"/>
    <w:rsid w:val="00D52D71"/>
    <w:rsid w:val="00D57763"/>
    <w:rsid w:val="00D60859"/>
    <w:rsid w:val="00D726E6"/>
    <w:rsid w:val="00D7445A"/>
    <w:rsid w:val="00D85463"/>
    <w:rsid w:val="00D86010"/>
    <w:rsid w:val="00D91734"/>
    <w:rsid w:val="00D965CE"/>
    <w:rsid w:val="00DB1472"/>
    <w:rsid w:val="00DB4536"/>
    <w:rsid w:val="00DB6CF6"/>
    <w:rsid w:val="00DC5D9E"/>
    <w:rsid w:val="00DD3FFA"/>
    <w:rsid w:val="00DD6FC0"/>
    <w:rsid w:val="00DE57E9"/>
    <w:rsid w:val="00DF45C8"/>
    <w:rsid w:val="00E0332A"/>
    <w:rsid w:val="00E10B8F"/>
    <w:rsid w:val="00E2307F"/>
    <w:rsid w:val="00E54E6C"/>
    <w:rsid w:val="00E651BC"/>
    <w:rsid w:val="00E708AF"/>
    <w:rsid w:val="00E77B64"/>
    <w:rsid w:val="00EA3EF5"/>
    <w:rsid w:val="00EA7288"/>
    <w:rsid w:val="00EB029C"/>
    <w:rsid w:val="00ED3DDC"/>
    <w:rsid w:val="00EE3316"/>
    <w:rsid w:val="00EF53A7"/>
    <w:rsid w:val="00F15F6B"/>
    <w:rsid w:val="00F2067A"/>
    <w:rsid w:val="00F279BD"/>
    <w:rsid w:val="00F3021A"/>
    <w:rsid w:val="00F74B36"/>
    <w:rsid w:val="00F87D93"/>
    <w:rsid w:val="00F92BEE"/>
    <w:rsid w:val="00FA1C19"/>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9056-pravidla-shody-prisudku-s-podmet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2</Pages>
  <Words>564</Words>
  <Characters>3331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69</cp:revision>
  <cp:lastPrinted>2023-09-18T20:16:00Z</cp:lastPrinted>
  <dcterms:created xsi:type="dcterms:W3CDTF">2021-08-03T09:29:00Z</dcterms:created>
  <dcterms:modified xsi:type="dcterms:W3CDTF">2023-09-18T20:21:00Z</dcterms:modified>
</cp:coreProperties>
</file>